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DFEC" w14:textId="1157DD8B" w:rsidR="00AB0F0A" w:rsidRDefault="00AB0F0A" w:rsidP="00AB0F0A">
      <w:pPr>
        <w:pStyle w:val="Nagwek"/>
        <w:jc w:val="center"/>
      </w:pPr>
      <w:r>
        <w:rPr>
          <w:rFonts w:ascii="Arial" w:hAnsi="Arial" w:cs="Arial"/>
          <w:noProof/>
          <w:sz w:val="20"/>
          <w:szCs w:val="24"/>
          <w:lang w:val="pl-PL"/>
        </w:rPr>
        <w:drawing>
          <wp:inline distT="0" distB="0" distL="0" distR="0" wp14:anchorId="535551AB" wp14:editId="7BF8C2D8">
            <wp:extent cx="53911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solidFill>
                      <a:srgbClr val="FFFFFF"/>
                    </a:solidFill>
                    <a:ln>
                      <a:noFill/>
                    </a:ln>
                  </pic:spPr>
                </pic:pic>
              </a:graphicData>
            </a:graphic>
          </wp:inline>
        </w:drawing>
      </w:r>
    </w:p>
    <w:p w14:paraId="56CCD14C" w14:textId="0D73E2DA" w:rsidR="009F7D49" w:rsidRPr="009F7D49" w:rsidRDefault="009F7D49" w:rsidP="009F7D49">
      <w:pPr>
        <w:spacing w:after="240" w:line="240" w:lineRule="auto"/>
        <w:jc w:val="center"/>
        <w:rPr>
          <w:rFonts w:ascii="Times New Roman" w:eastAsia="Times New Roman" w:hAnsi="Times New Roman" w:cs="Times New Roman"/>
          <w:b/>
          <w:sz w:val="28"/>
          <w:szCs w:val="28"/>
          <w:lang w:eastAsia="pl-PL"/>
        </w:rPr>
      </w:pPr>
      <w:r w:rsidRPr="009F7D49">
        <w:rPr>
          <w:rFonts w:ascii="Times New Roman" w:eastAsia="Times New Roman" w:hAnsi="Times New Roman" w:cs="Times New Roman"/>
          <w:b/>
          <w:sz w:val="28"/>
          <w:szCs w:val="28"/>
          <w:lang w:eastAsia="pl-PL"/>
        </w:rPr>
        <w:t>Ogłoszenie nr 635272-N-2017 z dnia 2017-12-22 r.</w:t>
      </w:r>
    </w:p>
    <w:p w14:paraId="0A862881" w14:textId="52A55133" w:rsidR="009F7D49" w:rsidRPr="009F7D49" w:rsidRDefault="009F7D49" w:rsidP="009F7D49">
      <w:pPr>
        <w:spacing w:after="0" w:line="240" w:lineRule="auto"/>
        <w:jc w:val="center"/>
        <w:rPr>
          <w:rFonts w:ascii="Times New Roman" w:eastAsia="Times New Roman" w:hAnsi="Times New Roman" w:cs="Times New Roman"/>
          <w:b/>
          <w:sz w:val="28"/>
          <w:szCs w:val="28"/>
          <w:lang w:eastAsia="pl-PL"/>
        </w:rPr>
      </w:pPr>
      <w:r w:rsidRPr="009F7D49">
        <w:rPr>
          <w:rFonts w:ascii="Times New Roman" w:eastAsia="Times New Roman" w:hAnsi="Times New Roman" w:cs="Times New Roman"/>
          <w:b/>
          <w:sz w:val="28"/>
          <w:szCs w:val="28"/>
          <w:lang w:eastAsia="pl-PL"/>
        </w:rPr>
        <w:t>Samodzielny Wojewódzki Zespół Publicznych Zakładów Psychiatrycznej Opieki Zdrowotnej: „Wyposażenie stanowisk” w ramach projektu: „Poprawa dostępności do ambulatoryjnych usług medycznych w zakresie zdrowia psychicznego poprzez wdrażanie form konsultacji</w:t>
      </w:r>
      <w:r>
        <w:rPr>
          <w:rFonts w:ascii="Times New Roman" w:eastAsia="Times New Roman" w:hAnsi="Times New Roman" w:cs="Times New Roman"/>
          <w:b/>
          <w:sz w:val="28"/>
          <w:szCs w:val="28"/>
          <w:lang w:eastAsia="pl-PL"/>
        </w:rPr>
        <w:t xml:space="preserve">                          </w:t>
      </w:r>
      <w:bookmarkStart w:id="0" w:name="_GoBack"/>
      <w:bookmarkEnd w:id="0"/>
      <w:r w:rsidRPr="009F7D49">
        <w:rPr>
          <w:rFonts w:ascii="Times New Roman" w:eastAsia="Times New Roman" w:hAnsi="Times New Roman" w:cs="Times New Roman"/>
          <w:b/>
          <w:sz w:val="28"/>
          <w:szCs w:val="28"/>
          <w:lang w:eastAsia="pl-PL"/>
        </w:rPr>
        <w:t xml:space="preserve"> i</w:t>
      </w:r>
      <w:r>
        <w:rPr>
          <w:rFonts w:ascii="Times New Roman" w:eastAsia="Times New Roman" w:hAnsi="Times New Roman" w:cs="Times New Roman"/>
          <w:b/>
          <w:sz w:val="28"/>
          <w:szCs w:val="28"/>
          <w:lang w:eastAsia="pl-PL"/>
        </w:rPr>
        <w:t xml:space="preserve">                              </w:t>
      </w:r>
      <w:r w:rsidRPr="009F7D49">
        <w:rPr>
          <w:rFonts w:ascii="Times New Roman" w:eastAsia="Times New Roman" w:hAnsi="Times New Roman" w:cs="Times New Roman"/>
          <w:b/>
          <w:sz w:val="28"/>
          <w:szCs w:val="28"/>
          <w:lang w:eastAsia="pl-PL"/>
        </w:rPr>
        <w:t xml:space="preserve"> terapii – e-Terapia w Szpitalu Nowowiejskim w Warszawie”</w:t>
      </w:r>
      <w:r w:rsidRPr="009F7D49">
        <w:rPr>
          <w:rFonts w:ascii="Times New Roman" w:eastAsia="Times New Roman" w:hAnsi="Times New Roman" w:cs="Times New Roman"/>
          <w:b/>
          <w:sz w:val="28"/>
          <w:szCs w:val="28"/>
          <w:lang w:eastAsia="pl-PL"/>
        </w:rPr>
        <w:br/>
        <w:t>OGŁOSZENIE O ZAMÓWIENIU - Dostawy</w:t>
      </w:r>
    </w:p>
    <w:p w14:paraId="57CC92C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Zamieszczanie ogłoszenia:</w:t>
      </w:r>
      <w:r w:rsidRPr="009F7D49">
        <w:rPr>
          <w:rFonts w:ascii="Times New Roman" w:eastAsia="Times New Roman" w:hAnsi="Times New Roman" w:cs="Times New Roman"/>
          <w:sz w:val="24"/>
          <w:szCs w:val="24"/>
          <w:lang w:eastAsia="pl-PL"/>
        </w:rPr>
        <w:t xml:space="preserve"> Zamieszczanie obowiązkowe </w:t>
      </w:r>
    </w:p>
    <w:p w14:paraId="5E290702"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Ogłoszenie dotyczy:</w:t>
      </w:r>
      <w:r w:rsidRPr="009F7D49">
        <w:rPr>
          <w:rFonts w:ascii="Times New Roman" w:eastAsia="Times New Roman" w:hAnsi="Times New Roman" w:cs="Times New Roman"/>
          <w:sz w:val="24"/>
          <w:szCs w:val="24"/>
          <w:lang w:eastAsia="pl-PL"/>
        </w:rPr>
        <w:t xml:space="preserve"> Zamówienia publicznego </w:t>
      </w:r>
    </w:p>
    <w:p w14:paraId="66FEC292"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67B5BFD"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Tak </w:t>
      </w:r>
    </w:p>
    <w:p w14:paraId="5584E9E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Nazwa projektu lub programu</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Zamówienie jest realizowane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z późn. zm. </w:t>
      </w:r>
    </w:p>
    <w:p w14:paraId="670E1975"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2F395D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p>
    <w:p w14:paraId="75C8280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7D49">
        <w:rPr>
          <w:rFonts w:ascii="Times New Roman" w:eastAsia="Times New Roman" w:hAnsi="Times New Roman" w:cs="Times New Roman"/>
          <w:sz w:val="24"/>
          <w:szCs w:val="24"/>
          <w:lang w:eastAsia="pl-PL"/>
        </w:rPr>
        <w:br/>
      </w:r>
    </w:p>
    <w:p w14:paraId="1AB3927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u w:val="single"/>
          <w:lang w:eastAsia="pl-PL"/>
        </w:rPr>
        <w:t>SEKCJA I: ZAMAWIAJĄCY</w:t>
      </w:r>
      <w:r w:rsidRPr="009F7D49">
        <w:rPr>
          <w:rFonts w:ascii="Times New Roman" w:eastAsia="Times New Roman" w:hAnsi="Times New Roman" w:cs="Times New Roman"/>
          <w:sz w:val="24"/>
          <w:szCs w:val="24"/>
          <w:lang w:eastAsia="pl-PL"/>
        </w:rPr>
        <w:t xml:space="preserve"> </w:t>
      </w:r>
    </w:p>
    <w:p w14:paraId="7606D2D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Postępowanie przeprowadza centralny zamawiający </w:t>
      </w:r>
    </w:p>
    <w:p w14:paraId="7ED38CB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p>
    <w:p w14:paraId="14CA708C"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54C6E85"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p>
    <w:p w14:paraId="5038BEFB"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Informacje na temat podmiotu któremu zamawiający powierzył/powierzyli prowadzenie postępowania:</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Postępowanie jest przeprowadzane wspólnie przez zamawiających</w:t>
      </w:r>
      <w:r w:rsidRPr="009F7D49">
        <w:rPr>
          <w:rFonts w:ascii="Times New Roman" w:eastAsia="Times New Roman" w:hAnsi="Times New Roman" w:cs="Times New Roman"/>
          <w:sz w:val="24"/>
          <w:szCs w:val="24"/>
          <w:lang w:eastAsia="pl-PL"/>
        </w:rPr>
        <w:t xml:space="preserve"> </w:t>
      </w:r>
    </w:p>
    <w:p w14:paraId="2C0374C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p>
    <w:p w14:paraId="1BA3EF14"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w:t>
      </w:r>
      <w:r w:rsidRPr="009F7D49">
        <w:rPr>
          <w:rFonts w:ascii="Times New Roman" w:eastAsia="Times New Roman" w:hAnsi="Times New Roman" w:cs="Times New Roman"/>
          <w:sz w:val="24"/>
          <w:szCs w:val="24"/>
          <w:lang w:eastAsia="pl-PL"/>
        </w:rPr>
        <w:lastRenderedPageBreak/>
        <w:t xml:space="preserve">z danymi do kontaktów: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B17A49C"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p>
    <w:p w14:paraId="5512E66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Informacje dodatkowe:</w:t>
      </w:r>
      <w:r w:rsidRPr="009F7D49">
        <w:rPr>
          <w:rFonts w:ascii="Times New Roman" w:eastAsia="Times New Roman" w:hAnsi="Times New Roman" w:cs="Times New Roman"/>
          <w:sz w:val="24"/>
          <w:szCs w:val="24"/>
          <w:lang w:eastAsia="pl-PL"/>
        </w:rPr>
        <w:t xml:space="preserve"> </w:t>
      </w:r>
    </w:p>
    <w:p w14:paraId="511E402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 1) NAZWA I ADRES: </w:t>
      </w:r>
      <w:r w:rsidRPr="009F7D4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 355, 356, e-mail zamowienia-publiczne@wp.pl, faks 022 8252031 w. 355. </w:t>
      </w:r>
      <w:r w:rsidRPr="009F7D49">
        <w:rPr>
          <w:rFonts w:ascii="Times New Roman" w:eastAsia="Times New Roman" w:hAnsi="Times New Roman" w:cs="Times New Roman"/>
          <w:sz w:val="24"/>
          <w:szCs w:val="24"/>
          <w:lang w:eastAsia="pl-PL"/>
        </w:rPr>
        <w:br/>
        <w:t xml:space="preserve">Adres strony internetowej (URL): www.szpitalnowowiejski.pl </w:t>
      </w:r>
      <w:r w:rsidRPr="009F7D49">
        <w:rPr>
          <w:rFonts w:ascii="Times New Roman" w:eastAsia="Times New Roman" w:hAnsi="Times New Roman" w:cs="Times New Roman"/>
          <w:sz w:val="24"/>
          <w:szCs w:val="24"/>
          <w:lang w:eastAsia="pl-PL"/>
        </w:rPr>
        <w:br/>
        <w:t xml:space="preserve">Adres profilu nabywcy: </w:t>
      </w:r>
      <w:r w:rsidRPr="009F7D4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0901B9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 2) RODZAJ ZAMAWIAJĄCEGO: </w:t>
      </w:r>
      <w:r w:rsidRPr="009F7D49">
        <w:rPr>
          <w:rFonts w:ascii="Times New Roman" w:eastAsia="Times New Roman" w:hAnsi="Times New Roman" w:cs="Times New Roman"/>
          <w:sz w:val="24"/>
          <w:szCs w:val="24"/>
          <w:lang w:eastAsia="pl-PL"/>
        </w:rPr>
        <w:t xml:space="preserve">Inny (proszę określić): </w:t>
      </w:r>
      <w:r w:rsidRPr="009F7D49">
        <w:rPr>
          <w:rFonts w:ascii="Times New Roman" w:eastAsia="Times New Roman" w:hAnsi="Times New Roman" w:cs="Times New Roman"/>
          <w:sz w:val="24"/>
          <w:szCs w:val="24"/>
          <w:lang w:eastAsia="pl-PL"/>
        </w:rPr>
        <w:br/>
        <w:t xml:space="preserve">Samodzielny publiczny zakład opieki zdrowotnej. </w:t>
      </w:r>
    </w:p>
    <w:p w14:paraId="037F60A0"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I.3) WSPÓLNE UDZIELANIE ZAMÓWIENIA </w:t>
      </w:r>
      <w:r w:rsidRPr="009F7D49">
        <w:rPr>
          <w:rFonts w:ascii="Times New Roman" w:eastAsia="Times New Roman" w:hAnsi="Times New Roman" w:cs="Times New Roman"/>
          <w:b/>
          <w:bCs/>
          <w:i/>
          <w:iCs/>
          <w:sz w:val="24"/>
          <w:szCs w:val="24"/>
          <w:lang w:eastAsia="pl-PL"/>
        </w:rPr>
        <w:t>(jeżeli dotyczy)</w:t>
      </w:r>
      <w:r w:rsidRPr="009F7D49">
        <w:rPr>
          <w:rFonts w:ascii="Times New Roman" w:eastAsia="Times New Roman" w:hAnsi="Times New Roman" w:cs="Times New Roman"/>
          <w:b/>
          <w:bCs/>
          <w:sz w:val="24"/>
          <w:szCs w:val="24"/>
          <w:lang w:eastAsia="pl-PL"/>
        </w:rPr>
        <w:t xml:space="preserve">: </w:t>
      </w:r>
    </w:p>
    <w:p w14:paraId="48AA9BC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7D49">
        <w:rPr>
          <w:rFonts w:ascii="Times New Roman" w:eastAsia="Times New Roman" w:hAnsi="Times New Roman" w:cs="Times New Roman"/>
          <w:sz w:val="24"/>
          <w:szCs w:val="24"/>
          <w:lang w:eastAsia="pl-PL"/>
        </w:rPr>
        <w:br/>
      </w:r>
    </w:p>
    <w:p w14:paraId="5426662C"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I.4) KOMUNIKACJA: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7D49">
        <w:rPr>
          <w:rFonts w:ascii="Times New Roman" w:eastAsia="Times New Roman" w:hAnsi="Times New Roman" w:cs="Times New Roman"/>
          <w:sz w:val="24"/>
          <w:szCs w:val="24"/>
          <w:lang w:eastAsia="pl-PL"/>
        </w:rPr>
        <w:t xml:space="preserve"> </w:t>
      </w:r>
    </w:p>
    <w:p w14:paraId="602A9A1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Tak </w:t>
      </w:r>
      <w:r w:rsidRPr="009F7D49">
        <w:rPr>
          <w:rFonts w:ascii="Times New Roman" w:eastAsia="Times New Roman" w:hAnsi="Times New Roman" w:cs="Times New Roman"/>
          <w:sz w:val="24"/>
          <w:szCs w:val="24"/>
          <w:lang w:eastAsia="pl-PL"/>
        </w:rPr>
        <w:br/>
        <w:t xml:space="preserve">www.szpitalnowowiejski.pl </w:t>
      </w:r>
    </w:p>
    <w:p w14:paraId="5D6785EE"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789E02A"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Tak </w:t>
      </w:r>
      <w:r w:rsidRPr="009F7D49">
        <w:rPr>
          <w:rFonts w:ascii="Times New Roman" w:eastAsia="Times New Roman" w:hAnsi="Times New Roman" w:cs="Times New Roman"/>
          <w:sz w:val="24"/>
          <w:szCs w:val="24"/>
          <w:lang w:eastAsia="pl-PL"/>
        </w:rPr>
        <w:br/>
        <w:t xml:space="preserve">www.szpitalnowowiejski.pl </w:t>
      </w:r>
    </w:p>
    <w:p w14:paraId="2F6989E5"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EDBD97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r>
    </w:p>
    <w:p w14:paraId="5332FB8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Oferty lub wnioski o dopuszczenie do udziału w postępowaniu należy przesyłać:</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Elektronicznie</w:t>
      </w:r>
      <w:r w:rsidRPr="009F7D49">
        <w:rPr>
          <w:rFonts w:ascii="Times New Roman" w:eastAsia="Times New Roman" w:hAnsi="Times New Roman" w:cs="Times New Roman"/>
          <w:sz w:val="24"/>
          <w:szCs w:val="24"/>
          <w:lang w:eastAsia="pl-PL"/>
        </w:rPr>
        <w:t xml:space="preserve"> </w:t>
      </w:r>
    </w:p>
    <w:p w14:paraId="65E76A2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adres </w:t>
      </w:r>
      <w:r w:rsidRPr="009F7D49">
        <w:rPr>
          <w:rFonts w:ascii="Times New Roman" w:eastAsia="Times New Roman" w:hAnsi="Times New Roman" w:cs="Times New Roman"/>
          <w:sz w:val="24"/>
          <w:szCs w:val="24"/>
          <w:lang w:eastAsia="pl-PL"/>
        </w:rPr>
        <w:br/>
      </w:r>
    </w:p>
    <w:p w14:paraId="79DFBE9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p>
    <w:p w14:paraId="179FAD0E"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Inny sposób: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Tak </w:t>
      </w:r>
      <w:r w:rsidRPr="009F7D49">
        <w:rPr>
          <w:rFonts w:ascii="Times New Roman" w:eastAsia="Times New Roman" w:hAnsi="Times New Roman" w:cs="Times New Roman"/>
          <w:sz w:val="24"/>
          <w:szCs w:val="24"/>
          <w:lang w:eastAsia="pl-PL"/>
        </w:rPr>
        <w:br/>
        <w:t xml:space="preserve">Inny sposób: </w:t>
      </w:r>
      <w:r w:rsidRPr="009F7D49">
        <w:rPr>
          <w:rFonts w:ascii="Times New Roman" w:eastAsia="Times New Roman" w:hAnsi="Times New Roman" w:cs="Times New Roman"/>
          <w:sz w:val="24"/>
          <w:szCs w:val="24"/>
          <w:lang w:eastAsia="pl-PL"/>
        </w:rPr>
        <w:br/>
        <w:t xml:space="preserve">Ofertę należy złożyć w siedzibie Zamawiającego i zaadresować zgodnie z opisem przedstawionym w punkcie 15 SIWZ. </w:t>
      </w:r>
      <w:r w:rsidRPr="009F7D49">
        <w:rPr>
          <w:rFonts w:ascii="Times New Roman" w:eastAsia="Times New Roman" w:hAnsi="Times New Roman" w:cs="Times New Roman"/>
          <w:sz w:val="24"/>
          <w:szCs w:val="24"/>
          <w:lang w:eastAsia="pl-PL"/>
        </w:rPr>
        <w:br/>
        <w:t xml:space="preserve">Adres: </w:t>
      </w:r>
      <w:r w:rsidRPr="009F7D49">
        <w:rPr>
          <w:rFonts w:ascii="Times New Roman" w:eastAsia="Times New Roman" w:hAnsi="Times New Roman" w:cs="Times New Roman"/>
          <w:sz w:val="24"/>
          <w:szCs w:val="24"/>
          <w:lang w:eastAsia="pl-PL"/>
        </w:rPr>
        <w:br/>
        <w:t xml:space="preserve">ul. Nowowiejska 27, 00-665 Warszawa </w:t>
      </w:r>
    </w:p>
    <w:p w14:paraId="63BEB1D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7D49">
        <w:rPr>
          <w:rFonts w:ascii="Times New Roman" w:eastAsia="Times New Roman" w:hAnsi="Times New Roman" w:cs="Times New Roman"/>
          <w:sz w:val="24"/>
          <w:szCs w:val="24"/>
          <w:lang w:eastAsia="pl-PL"/>
        </w:rPr>
        <w:t xml:space="preserve"> </w:t>
      </w:r>
    </w:p>
    <w:p w14:paraId="25B9C1C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7D49">
        <w:rPr>
          <w:rFonts w:ascii="Times New Roman" w:eastAsia="Times New Roman" w:hAnsi="Times New Roman" w:cs="Times New Roman"/>
          <w:sz w:val="24"/>
          <w:szCs w:val="24"/>
          <w:lang w:eastAsia="pl-PL"/>
        </w:rPr>
        <w:br/>
      </w:r>
    </w:p>
    <w:p w14:paraId="624BB10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u w:val="single"/>
          <w:lang w:eastAsia="pl-PL"/>
        </w:rPr>
        <w:t xml:space="preserve">SEKCJA II: PRZEDMIOT ZAMÓWIENIA </w:t>
      </w:r>
    </w:p>
    <w:p w14:paraId="0CD258AB"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II.1) Nazwa nadana zamówieniu przez zamawiającego: </w:t>
      </w:r>
      <w:r w:rsidRPr="009F7D49">
        <w:rPr>
          <w:rFonts w:ascii="Times New Roman" w:eastAsia="Times New Roman" w:hAnsi="Times New Roman" w:cs="Times New Roman"/>
          <w:sz w:val="24"/>
          <w:szCs w:val="24"/>
          <w:lang w:eastAsia="pl-PL"/>
        </w:rPr>
        <w:t xml:space="preserve">„Wyposażenie stanowisk” w ramach projektu: „Poprawa dostępności do ambulatoryjnych usług medycznych w zakresie zdrowia psychicznego poprzez wdrażanie form konsultacji i terapii – e-Terapia w Szpitalu Nowowiejskim w Warszawie”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Numer referencyjny: </w:t>
      </w:r>
      <w:r w:rsidRPr="009F7D49">
        <w:rPr>
          <w:rFonts w:ascii="Times New Roman" w:eastAsia="Times New Roman" w:hAnsi="Times New Roman" w:cs="Times New Roman"/>
          <w:sz w:val="24"/>
          <w:szCs w:val="24"/>
          <w:lang w:eastAsia="pl-PL"/>
        </w:rPr>
        <w:t xml:space="preserve">29/DZP/2017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CA061C6" w14:textId="77777777" w:rsidR="009F7D49" w:rsidRPr="009F7D49" w:rsidRDefault="009F7D49" w:rsidP="009F7D49">
      <w:pPr>
        <w:spacing w:after="0" w:line="240" w:lineRule="auto"/>
        <w:jc w:val="both"/>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p>
    <w:p w14:paraId="2FD3D7FA"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II.2) Rodzaj zamówienia: </w:t>
      </w:r>
      <w:r w:rsidRPr="009F7D49">
        <w:rPr>
          <w:rFonts w:ascii="Times New Roman" w:eastAsia="Times New Roman" w:hAnsi="Times New Roman" w:cs="Times New Roman"/>
          <w:sz w:val="24"/>
          <w:szCs w:val="24"/>
          <w:lang w:eastAsia="pl-PL"/>
        </w:rPr>
        <w:t xml:space="preserve">Dostawy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II.3) Informacja o możliwości składania ofert częściowych</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Zamówienie podzielone jest na części: </w:t>
      </w:r>
    </w:p>
    <w:p w14:paraId="6D114CC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Oferty lub wnioski o dopuszczenie do udziału w postępowaniu można składać w odniesieniu do:</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p>
    <w:p w14:paraId="4BBBB95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II.4) Krótki opis przedmiotu zamówienia </w:t>
      </w:r>
      <w:r w:rsidRPr="009F7D4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7D4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7D49">
        <w:rPr>
          <w:rFonts w:ascii="Times New Roman" w:eastAsia="Times New Roman" w:hAnsi="Times New Roman" w:cs="Times New Roman"/>
          <w:sz w:val="24"/>
          <w:szCs w:val="24"/>
          <w:lang w:eastAsia="pl-PL"/>
        </w:rPr>
        <w:t xml:space="preserve">Przedmiotem zamówienia jest wyposażenie stanowisk – </w:t>
      </w:r>
      <w:r w:rsidRPr="009F7D49">
        <w:rPr>
          <w:rFonts w:ascii="Times New Roman" w:eastAsia="Times New Roman" w:hAnsi="Times New Roman" w:cs="Times New Roman"/>
          <w:sz w:val="24"/>
          <w:szCs w:val="24"/>
          <w:lang w:eastAsia="pl-PL"/>
        </w:rPr>
        <w:lastRenderedPageBreak/>
        <w:t xml:space="preserve">dostawa Stacji roboczych – Mobilnych – 5 szt.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późniejszymi zmianami oraz umową nr Umową Nr 126/NW-I-I/D/16 wraz z późniejszymi zmianami. Ogólny Opis Projektu: Podstawowym celem Projektu „Poprawa dostępności do ambulatoryjnych usług medycznych w zakresie zdrowia psychicznego poprzez wdrążenie form konsultacji i terapii – e-Terapia w Szpitalu Nowowiejskim w Warszawie” jest świadczenie kompleksowych usług z zakresu psychologii i psychiatrii dla pacjentów przy użyciu technologii audiowizualnych. Ponadto projekt będzie realizowany zgodnie z dostosowaniem do obowiązujących norm, przy zachowaniu </w:t>
      </w:r>
      <w:proofErr w:type="spellStart"/>
      <w:r w:rsidRPr="009F7D49">
        <w:rPr>
          <w:rFonts w:ascii="Times New Roman" w:eastAsia="Times New Roman" w:hAnsi="Times New Roman" w:cs="Times New Roman"/>
          <w:sz w:val="24"/>
          <w:szCs w:val="24"/>
          <w:lang w:eastAsia="pl-PL"/>
        </w:rPr>
        <w:t>interooperacyjności</w:t>
      </w:r>
      <w:proofErr w:type="spellEnd"/>
      <w:r w:rsidRPr="009F7D49">
        <w:rPr>
          <w:rFonts w:ascii="Times New Roman" w:eastAsia="Times New Roman" w:hAnsi="Times New Roman" w:cs="Times New Roman"/>
          <w:sz w:val="24"/>
          <w:szCs w:val="24"/>
          <w:lang w:eastAsia="pl-PL"/>
        </w:rPr>
        <w:t xml:space="preserve"> z platformą krajową P1 oraz P2, zapewniając bezpieczeństwo wdrażanych systemów informatycznych oraz przetwarzania danych zgodnie z obowiązującym prawem i zgodność e-usług że standardami WCAG 2.0. Cele szczegółowe Projektu Przedmiotem projektu jest przygotowanie oraz wdrożenie 7 e-usług na poziomie dojrzałości 4 (portale o określonym przeznaczeniu udostępniające informacje pochodzące z różnych urzędów i umożliwiające realizację transakcji. Poziom integracji stwarza możliwość dokonania wszystkich czynności niezbędnych do załatwienia danej sprawy urzędowej drogą elektroniczną- od uzyskania informacji, przez pobranie odpowiednich formularzy i po ich wypełnieniu odesłanie ich drogą internetową (czasami wypełnienie formularzy on-line na stronie internetowej), aż po uiszczenie wymaganych opłat i otrzymanie oficjalnego zezwolenia, zaświadczenia, decyzji lub innego dokumentu, o który stara się dana osoba): 1. Komunikator do interwencyjnej pomocy psychologicznej (np. w formie </w:t>
      </w:r>
      <w:proofErr w:type="spellStart"/>
      <w:r w:rsidRPr="009F7D49">
        <w:rPr>
          <w:rFonts w:ascii="Times New Roman" w:eastAsia="Times New Roman" w:hAnsi="Times New Roman" w:cs="Times New Roman"/>
          <w:sz w:val="24"/>
          <w:szCs w:val="24"/>
          <w:lang w:eastAsia="pl-PL"/>
        </w:rPr>
        <w:t>chat’u</w:t>
      </w:r>
      <w:proofErr w:type="spellEnd"/>
      <w:r w:rsidRPr="009F7D49">
        <w:rPr>
          <w:rFonts w:ascii="Times New Roman" w:eastAsia="Times New Roman" w:hAnsi="Times New Roman" w:cs="Times New Roman"/>
          <w:sz w:val="24"/>
          <w:szCs w:val="24"/>
          <w:lang w:eastAsia="pl-PL"/>
        </w:rPr>
        <w:t xml:space="preserve"> lub komunikatora z wykorzystaniem kamery internetowej); 2. Rejestracja na wizytę; 3. Korzystanie z usługi psychologa online; 4. Porady psychiatry w formie e-terapii; 5. Rozwiązywanie testów psychologicznych weryfikowanych automatycznie, jako element leczenia psychologicznego i psychiatrycznego; 6. Ewaluacja świadczonych usług z zakresu </w:t>
      </w:r>
      <w:proofErr w:type="spellStart"/>
      <w:r w:rsidRPr="009F7D49">
        <w:rPr>
          <w:rFonts w:ascii="Times New Roman" w:eastAsia="Times New Roman" w:hAnsi="Times New Roman" w:cs="Times New Roman"/>
          <w:sz w:val="24"/>
          <w:szCs w:val="24"/>
          <w:lang w:eastAsia="pl-PL"/>
        </w:rPr>
        <w:t>telemedycyny</w:t>
      </w:r>
      <w:proofErr w:type="spellEnd"/>
      <w:r w:rsidRPr="009F7D49">
        <w:rPr>
          <w:rFonts w:ascii="Times New Roman" w:eastAsia="Times New Roman" w:hAnsi="Times New Roman" w:cs="Times New Roman"/>
          <w:sz w:val="24"/>
          <w:szCs w:val="24"/>
          <w:lang w:eastAsia="pl-PL"/>
        </w:rPr>
        <w:t xml:space="preserve"> – w formie ankiet m.in. poziomu satysfakcji; 7. Wpisanie się do kalendarza wizyt na wizytę stacjonarną w szpitalu jako kontynuacja leczenia rozpoczętego w formie e-terapii. Obszary w jakich będzie udzielane wsparcie to: • poradnia zdrowia psychicznego, • poradnia leczenia zaburzeń snu, • poradnia uzależnienia i współuzależnienia od alkoholu, • poradnia uzależniania od narkotyków i substancji psychoaktywnych, • poradnia seksuologiczna i patologii współżycia, • poradnia leczenia nerwic. Projektowanie i budowa e-usług będą realizowane w oparciu o metody projektowania zorientowanego na użytkownika. Natomiast sam projekt jest bezpośrednią odpowiedzią na widoczne zapotrzebowanie obywateli w postaci wsparcia psychologicznego i psychiatrycznego w formie interwencyjnej oraz dla osób, które z różnych powodów nie mają możliwości skorzystać ze stacjonarnej pomocy. Grupami odbiorców projektu będą przede wszystkim osoby potrzebujące wsparcia, ich rodziny, osoby z niepełnosprawnościami, mniejsze podmioty lecznicze nie posiadające wystarczającego potencjału wsparcia psychologicznego oraz inne służby takie jak np. policja czy straż pożarna.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II.5) Główny kod CPV: </w:t>
      </w:r>
      <w:r w:rsidRPr="009F7D49">
        <w:rPr>
          <w:rFonts w:ascii="Times New Roman" w:eastAsia="Times New Roman" w:hAnsi="Times New Roman" w:cs="Times New Roman"/>
          <w:sz w:val="24"/>
          <w:szCs w:val="24"/>
          <w:lang w:eastAsia="pl-PL"/>
        </w:rPr>
        <w:t xml:space="preserve">30213100-6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Dodatkowe kody CPV:</w:t>
      </w:r>
      <w:r w:rsidRPr="009F7D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F7D49" w:rsidRPr="009F7D49" w14:paraId="6D200A1A"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7BC26EC2"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Kod CPV</w:t>
            </w:r>
          </w:p>
        </w:tc>
      </w:tr>
      <w:tr w:rsidR="009F7D49" w:rsidRPr="009F7D49" w14:paraId="39756F3B"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01306A94"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48000000-8</w:t>
            </w:r>
          </w:p>
        </w:tc>
      </w:tr>
    </w:tbl>
    <w:p w14:paraId="6938FE8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lastRenderedPageBreak/>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II.6) Całkowita wartość zamówienia </w:t>
      </w:r>
      <w:r w:rsidRPr="009F7D49">
        <w:rPr>
          <w:rFonts w:ascii="Times New Roman" w:eastAsia="Times New Roman" w:hAnsi="Times New Roman" w:cs="Times New Roman"/>
          <w:i/>
          <w:iCs/>
          <w:sz w:val="24"/>
          <w:szCs w:val="24"/>
          <w:lang w:eastAsia="pl-PL"/>
        </w:rPr>
        <w:t>(jeżeli zamawiający podaje informacje o wartości zamówienia)</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Wartość bez VAT: </w:t>
      </w:r>
      <w:r w:rsidRPr="009F7D49">
        <w:rPr>
          <w:rFonts w:ascii="Times New Roman" w:eastAsia="Times New Roman" w:hAnsi="Times New Roman" w:cs="Times New Roman"/>
          <w:sz w:val="24"/>
          <w:szCs w:val="24"/>
          <w:lang w:eastAsia="pl-PL"/>
        </w:rPr>
        <w:br/>
        <w:t xml:space="preserve">Waluta: </w:t>
      </w:r>
    </w:p>
    <w:p w14:paraId="4A887886"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7D49">
        <w:rPr>
          <w:rFonts w:ascii="Times New Roman" w:eastAsia="Times New Roman" w:hAnsi="Times New Roman" w:cs="Times New Roman"/>
          <w:sz w:val="24"/>
          <w:szCs w:val="24"/>
          <w:lang w:eastAsia="pl-PL"/>
        </w:rPr>
        <w:t xml:space="preserve"> </w:t>
      </w:r>
    </w:p>
    <w:p w14:paraId="7084887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7D49">
        <w:rPr>
          <w:rFonts w:ascii="Times New Roman" w:eastAsia="Times New Roman" w:hAnsi="Times New Roman" w:cs="Times New Roman"/>
          <w:b/>
          <w:bCs/>
          <w:sz w:val="24"/>
          <w:szCs w:val="24"/>
          <w:lang w:eastAsia="pl-PL"/>
        </w:rPr>
        <w:t>Pzp</w:t>
      </w:r>
      <w:proofErr w:type="spellEnd"/>
      <w:r w:rsidRPr="009F7D49">
        <w:rPr>
          <w:rFonts w:ascii="Times New Roman" w:eastAsia="Times New Roman" w:hAnsi="Times New Roman" w:cs="Times New Roman"/>
          <w:b/>
          <w:bCs/>
          <w:sz w:val="24"/>
          <w:szCs w:val="24"/>
          <w:lang w:eastAsia="pl-PL"/>
        </w:rPr>
        <w:t xml:space="preserve">: </w:t>
      </w: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xml:space="preserve">: 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miesiącach:   </w:t>
      </w:r>
      <w:r w:rsidRPr="009F7D49">
        <w:rPr>
          <w:rFonts w:ascii="Times New Roman" w:eastAsia="Times New Roman" w:hAnsi="Times New Roman" w:cs="Times New Roman"/>
          <w:i/>
          <w:iCs/>
          <w:sz w:val="24"/>
          <w:szCs w:val="24"/>
          <w:lang w:eastAsia="pl-PL"/>
        </w:rPr>
        <w:t xml:space="preserve"> lub </w:t>
      </w:r>
      <w:r w:rsidRPr="009F7D49">
        <w:rPr>
          <w:rFonts w:ascii="Times New Roman" w:eastAsia="Times New Roman" w:hAnsi="Times New Roman" w:cs="Times New Roman"/>
          <w:b/>
          <w:bCs/>
          <w:sz w:val="24"/>
          <w:szCs w:val="24"/>
          <w:lang w:eastAsia="pl-PL"/>
        </w:rPr>
        <w:t>dniach:</w:t>
      </w:r>
      <w:r w:rsidRPr="009F7D49">
        <w:rPr>
          <w:rFonts w:ascii="Times New Roman" w:eastAsia="Times New Roman" w:hAnsi="Times New Roman" w:cs="Times New Roman"/>
          <w:sz w:val="24"/>
          <w:szCs w:val="24"/>
          <w:lang w:eastAsia="pl-PL"/>
        </w:rPr>
        <w:t xml:space="preserve"> 14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i/>
          <w:iCs/>
          <w:sz w:val="24"/>
          <w:szCs w:val="24"/>
          <w:lang w:eastAsia="pl-PL"/>
        </w:rPr>
        <w:t>lub</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data rozpoczęcia: </w:t>
      </w:r>
      <w:r w:rsidRPr="009F7D49">
        <w:rPr>
          <w:rFonts w:ascii="Times New Roman" w:eastAsia="Times New Roman" w:hAnsi="Times New Roman" w:cs="Times New Roman"/>
          <w:sz w:val="24"/>
          <w:szCs w:val="24"/>
          <w:lang w:eastAsia="pl-PL"/>
        </w:rPr>
        <w:t> </w:t>
      </w:r>
      <w:r w:rsidRPr="009F7D49">
        <w:rPr>
          <w:rFonts w:ascii="Times New Roman" w:eastAsia="Times New Roman" w:hAnsi="Times New Roman" w:cs="Times New Roman"/>
          <w:i/>
          <w:iCs/>
          <w:sz w:val="24"/>
          <w:szCs w:val="24"/>
          <w:lang w:eastAsia="pl-PL"/>
        </w:rPr>
        <w:t xml:space="preserve"> lub </w:t>
      </w:r>
      <w:r w:rsidRPr="009F7D4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F7D49" w:rsidRPr="009F7D49" w14:paraId="689EF5B4"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27742AA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941D75"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AE97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B83E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Data zakończenia</w:t>
            </w:r>
          </w:p>
        </w:tc>
      </w:tr>
      <w:tr w:rsidR="009F7D49" w:rsidRPr="009F7D49" w14:paraId="5CAF4DD5"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3544D63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BED9A"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70810"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CFC7E" w14:textId="77777777" w:rsidR="009F7D49" w:rsidRPr="009F7D49" w:rsidRDefault="009F7D49" w:rsidP="009F7D49">
            <w:pPr>
              <w:spacing w:after="0" w:line="240" w:lineRule="auto"/>
              <w:rPr>
                <w:rFonts w:ascii="Times New Roman" w:eastAsia="Times New Roman" w:hAnsi="Times New Roman" w:cs="Times New Roman"/>
                <w:sz w:val="20"/>
                <w:szCs w:val="20"/>
                <w:lang w:eastAsia="pl-PL"/>
              </w:rPr>
            </w:pPr>
          </w:p>
        </w:tc>
      </w:tr>
    </w:tbl>
    <w:p w14:paraId="4C49B8F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II.9) Informacje dodatkowe: </w:t>
      </w:r>
      <w:r w:rsidRPr="009F7D49">
        <w:rPr>
          <w:rFonts w:ascii="Times New Roman" w:eastAsia="Times New Roman" w:hAnsi="Times New Roman" w:cs="Times New Roman"/>
          <w:sz w:val="24"/>
          <w:szCs w:val="24"/>
          <w:lang w:eastAsia="pl-PL"/>
        </w:rPr>
        <w:t xml:space="preserve">Zamówienie będzie realizowane w terminie wskazanym przez Wykonawcę w ofercie jednak nie dłużej niż 14 dni roboczych od dnia zawarcia umowy. Termin wykonania zamówienia stanowi jedno z kryteriów oceny ofert. </w:t>
      </w:r>
    </w:p>
    <w:p w14:paraId="434A0512"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9B14A80"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III.1) WARUNKI UDZIAŁU W POSTĘPOWANIU </w:t>
      </w:r>
    </w:p>
    <w:p w14:paraId="7183C47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Określenie warunków: Nie dotyczy. </w:t>
      </w:r>
      <w:r w:rsidRPr="009F7D49">
        <w:rPr>
          <w:rFonts w:ascii="Times New Roman" w:eastAsia="Times New Roman" w:hAnsi="Times New Roman" w:cs="Times New Roman"/>
          <w:sz w:val="24"/>
          <w:szCs w:val="24"/>
          <w:lang w:eastAsia="pl-PL"/>
        </w:rPr>
        <w:br/>
        <w:t xml:space="preserve">Informacje dodatkowe 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III.1.2) Sytuacja finansowa lub ekonomiczna </w:t>
      </w:r>
      <w:r w:rsidRPr="009F7D49">
        <w:rPr>
          <w:rFonts w:ascii="Times New Roman" w:eastAsia="Times New Roman" w:hAnsi="Times New Roman" w:cs="Times New Roman"/>
          <w:sz w:val="24"/>
          <w:szCs w:val="24"/>
          <w:lang w:eastAsia="pl-PL"/>
        </w:rPr>
        <w:br/>
        <w:t xml:space="preserve">Określenie warunków: Nie dotyczy. </w:t>
      </w:r>
      <w:r w:rsidRPr="009F7D49">
        <w:rPr>
          <w:rFonts w:ascii="Times New Roman" w:eastAsia="Times New Roman" w:hAnsi="Times New Roman" w:cs="Times New Roman"/>
          <w:sz w:val="24"/>
          <w:szCs w:val="24"/>
          <w:lang w:eastAsia="pl-PL"/>
        </w:rPr>
        <w:br/>
        <w:t xml:space="preserve">Informacje dodatkowe 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III.1.3) Zdolność techniczna lub zawodowa </w:t>
      </w:r>
      <w:r w:rsidRPr="009F7D49">
        <w:rPr>
          <w:rFonts w:ascii="Times New Roman" w:eastAsia="Times New Roman" w:hAnsi="Times New Roman" w:cs="Times New Roman"/>
          <w:sz w:val="24"/>
          <w:szCs w:val="24"/>
          <w:lang w:eastAsia="pl-PL"/>
        </w:rPr>
        <w:br/>
        <w:t xml:space="preserve">Określenie warunków: Nie dotyczy. </w:t>
      </w:r>
      <w:r w:rsidRPr="009F7D4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7D49">
        <w:rPr>
          <w:rFonts w:ascii="Times New Roman" w:eastAsia="Times New Roman" w:hAnsi="Times New Roman" w:cs="Times New Roman"/>
          <w:sz w:val="24"/>
          <w:szCs w:val="24"/>
          <w:lang w:eastAsia="pl-PL"/>
        </w:rPr>
        <w:br/>
        <w:t xml:space="preserve">Informacje dodatkowe: Nie dotyczy. </w:t>
      </w:r>
    </w:p>
    <w:p w14:paraId="67163E96"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III.2) PODSTAWY WYKLUCZENIA </w:t>
      </w:r>
    </w:p>
    <w:p w14:paraId="5B6BE37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7D49">
        <w:rPr>
          <w:rFonts w:ascii="Times New Roman" w:eastAsia="Times New Roman" w:hAnsi="Times New Roman" w:cs="Times New Roman"/>
          <w:b/>
          <w:bCs/>
          <w:sz w:val="24"/>
          <w:szCs w:val="24"/>
          <w:lang w:eastAsia="pl-PL"/>
        </w:rPr>
        <w:t>Pzp</w:t>
      </w:r>
      <w:proofErr w:type="spellEnd"/>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7D49">
        <w:rPr>
          <w:rFonts w:ascii="Times New Roman" w:eastAsia="Times New Roman" w:hAnsi="Times New Roman" w:cs="Times New Roman"/>
          <w:b/>
          <w:bCs/>
          <w:sz w:val="24"/>
          <w:szCs w:val="24"/>
          <w:lang w:eastAsia="pl-PL"/>
        </w:rPr>
        <w:t>Pzp</w:t>
      </w:r>
      <w:proofErr w:type="spellEnd"/>
      <w:r w:rsidRPr="009F7D4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lastRenderedPageBreak/>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xml:space="preserve">) </w:t>
      </w:r>
    </w:p>
    <w:p w14:paraId="550270C6"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9AD3146"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7D49">
        <w:rPr>
          <w:rFonts w:ascii="Times New Roman" w:eastAsia="Times New Roman" w:hAnsi="Times New Roman" w:cs="Times New Roman"/>
          <w:sz w:val="24"/>
          <w:szCs w:val="24"/>
          <w:lang w:eastAsia="pl-PL"/>
        </w:rPr>
        <w:br/>
        <w:t xml:space="preserve">Tak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Oświadczenie o spełnianiu kryteriów selekcji </w:t>
      </w:r>
      <w:r w:rsidRPr="009F7D49">
        <w:rPr>
          <w:rFonts w:ascii="Times New Roman" w:eastAsia="Times New Roman" w:hAnsi="Times New Roman" w:cs="Times New Roman"/>
          <w:sz w:val="24"/>
          <w:szCs w:val="24"/>
          <w:lang w:eastAsia="pl-PL"/>
        </w:rPr>
        <w:br/>
        <w:t xml:space="preserve">Nie </w:t>
      </w:r>
    </w:p>
    <w:p w14:paraId="64481FF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E00641C"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9F7D49">
        <w:rPr>
          <w:rFonts w:ascii="Times New Roman" w:eastAsia="Times New Roman" w:hAnsi="Times New Roman" w:cs="Times New Roman"/>
          <w:sz w:val="24"/>
          <w:szCs w:val="24"/>
          <w:lang w:eastAsia="pl-PL"/>
        </w:rPr>
        <w:t>t.j</w:t>
      </w:r>
      <w:proofErr w:type="spellEnd"/>
      <w:r w:rsidRPr="009F7D49">
        <w:rPr>
          <w:rFonts w:ascii="Times New Roman" w:eastAsia="Times New Roman" w:hAnsi="Times New Roman" w:cs="Times New Roman"/>
          <w:sz w:val="24"/>
          <w:szCs w:val="24"/>
          <w:lang w:eastAsia="pl-PL"/>
        </w:rPr>
        <w:t xml:space="preserve">. Dz. U. z 2017 r. poz. 1785). DOKUMENTY PODMIOTÓW ZAGRANICZNYCH: 1. Jeżeli Wykonawca ma siedzibę lub miejsce zamieszkania poza terytorium Rzeczypospolitej Polskiej, zamiast dokumentów, o których mowa w sekcji III.4): a) lit. a - składa dokument lub dokumenty wystawione w kraju, </w:t>
      </w:r>
      <w:r w:rsidRPr="009F7D49">
        <w:rPr>
          <w:rFonts w:ascii="Times New Roman" w:eastAsia="Times New Roman" w:hAnsi="Times New Roman" w:cs="Times New Roman"/>
          <w:sz w:val="24"/>
          <w:szCs w:val="24"/>
          <w:lang w:eastAsia="pl-PL"/>
        </w:rPr>
        <w:lastRenderedPageBreak/>
        <w:t xml:space="preserve">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9F7D49">
        <w:rPr>
          <w:rFonts w:ascii="Times New Roman" w:eastAsia="Times New Roman" w:hAnsi="Times New Roman" w:cs="Times New Roman"/>
          <w:sz w:val="24"/>
          <w:szCs w:val="24"/>
          <w:lang w:eastAsia="pl-PL"/>
        </w:rPr>
        <w:t>ppkt</w:t>
      </w:r>
      <w:proofErr w:type="spellEnd"/>
      <w:r w:rsidRPr="009F7D4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300D644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CCCFD65"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III.5.1) W ZAKRESIE SPEŁNIANIA WARUNKÓW UDZIAŁU W POSTĘPOWANIU:</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III.5.2) W ZAKRESIE KRYTERIÓW SELEKCJI:</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Nie dotyczy. </w:t>
      </w:r>
    </w:p>
    <w:p w14:paraId="2F21BA00"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BE94F3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1) W celu potwierdzenia, że oferowane dostawy odpowiadają wymaganiom określonym przez Zamawiającego, Zamawiający żąda przedstawienia następujących dokumentów: a) opisów w postaci kart katalogowych producenta lub autoryzowanego przedstawiciela producenta wraz z opisami technicznymi w języku polskim dla zaoferowanych stacji roboczych – mobilnych b) w przypadku gdy dokumenty, o których mowa w lit. a), nie zawierają danych pozwalających na weryfikację wszystkich wymagań określonych przez Zamawiającego w opisie przedmiotu zamówienia Wykonawca zobowiązany jest dołączyć do oferty dodatkowo odrębne oświadczenie o spełnieniu danego wymagania przez oferowane urządzenie wg wzoru stanowiącego załącznik nr 5 do SIWZ, c) wydruk ze strony internetowej wyników w teście wydajności </w:t>
      </w:r>
      <w:proofErr w:type="spellStart"/>
      <w:r w:rsidRPr="009F7D49">
        <w:rPr>
          <w:rFonts w:ascii="Times New Roman" w:eastAsia="Times New Roman" w:hAnsi="Times New Roman" w:cs="Times New Roman"/>
          <w:sz w:val="24"/>
          <w:szCs w:val="24"/>
          <w:lang w:eastAsia="pl-PL"/>
        </w:rPr>
        <w:t>Passmark</w:t>
      </w:r>
      <w:proofErr w:type="spellEnd"/>
      <w:r w:rsidRPr="009F7D49">
        <w:rPr>
          <w:rFonts w:ascii="Times New Roman" w:eastAsia="Times New Roman" w:hAnsi="Times New Roman" w:cs="Times New Roman"/>
          <w:sz w:val="24"/>
          <w:szCs w:val="24"/>
          <w:lang w:eastAsia="pl-PL"/>
        </w:rPr>
        <w:t xml:space="preserve"> Performance Test procesora i karty graficznej - stacja robocza – mobilna, d) potwierdzenie spełnienia kryteriów środowiskowych, w tym zgodności z dyrektywą EU </w:t>
      </w:r>
      <w:proofErr w:type="spellStart"/>
      <w:r w:rsidRPr="009F7D49">
        <w:rPr>
          <w:rFonts w:ascii="Times New Roman" w:eastAsia="Times New Roman" w:hAnsi="Times New Roman" w:cs="Times New Roman"/>
          <w:sz w:val="24"/>
          <w:szCs w:val="24"/>
          <w:lang w:eastAsia="pl-PL"/>
        </w:rPr>
        <w:t>RoHS</w:t>
      </w:r>
      <w:proofErr w:type="spellEnd"/>
      <w:r w:rsidRPr="009F7D49">
        <w:rPr>
          <w:rFonts w:ascii="Times New Roman" w:eastAsia="Times New Roman" w:hAnsi="Times New Roman" w:cs="Times New Roman"/>
          <w:sz w:val="24"/>
          <w:szCs w:val="24"/>
          <w:lang w:eastAsia="pl-PL"/>
        </w:rPr>
        <w:t xml:space="preserve"> o eliminacji substancji niebezpiecznych w postaci oświadczenia producenta sprzętu lub autoryzowanego przedstawiciela producenta sprzętu – stacja robocza mobilna. </w:t>
      </w:r>
    </w:p>
    <w:p w14:paraId="0090DA2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III.7) INNE DOKUMENTY NIE WYMIENIONE W pkt III.3) - III.6) </w:t>
      </w:r>
    </w:p>
    <w:p w14:paraId="500EF17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(zgodny w treści z załącznikiem nr 2 do SIWZ), c) w przypadku, gdy ofertę lub załączone do niej dokumenty podpisuje osoba nieujawniona we właściwym rejestrze lub ewidencji do składania </w:t>
      </w:r>
      <w:r w:rsidRPr="009F7D49">
        <w:rPr>
          <w:rFonts w:ascii="Times New Roman" w:eastAsia="Times New Roman" w:hAnsi="Times New Roman" w:cs="Times New Roman"/>
          <w:sz w:val="24"/>
          <w:szCs w:val="24"/>
          <w:lang w:eastAsia="pl-PL"/>
        </w:rPr>
        <w:lastRenderedPageBreak/>
        <w:t xml:space="preserve">oświadczeń woli w imieniu Wykonawcy lub w przypadku składania oferty wspólnej, do oferty należy załączyć pełnomocnictwo, w oryginale bądź kopii poświadczonej notarialnie lub przez mocodawcę, d) oświadczenie, o którym mowa w art. 25a ust. 1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xml:space="preserve">, w zakresie wskazanym w pkt 11.1 SIWZ (zgodne w treści z załącznikiem nr 1 do formularza ofertowego) dotyczące Wykonawcy albo każdego z Wykonawców wspólnie ubiegających się o zamówienie - w celu wykazania braku istnienia wobec danego Wykonawcy podstaw wykluczenia. 2. Wykonawcy mogą wspólnie ubiegać się o udzielenie zamówienia. W takim przypadku: 1) Wykonawcy ustanawiają pełnomocnika do reprezentowania ich w postępowaniu o udzielenie zamówienia albo reprezentowania w postępowaniu i zawarcia umowy w sprawie zamówienia publicznego. 2) Żaden z Wykonawców nie może podlegać wykluczeniu z udziału w postępowaniu na podstawie okoliczności wskazanych w pkt 11.1. 3) Zamawiający informuje, iż nie określa warunków realizacji zamówienia przez wykonawców wspólnie ubiegających się o udzielenie zamówienia, w inny sposób niż w przypadku pojedynczych wykonawców. 4) Zamawiający wymaga aby pełnomocnictwo, o którym mowa w </w:t>
      </w:r>
      <w:proofErr w:type="spellStart"/>
      <w:r w:rsidRPr="009F7D49">
        <w:rPr>
          <w:rFonts w:ascii="Times New Roman" w:eastAsia="Times New Roman" w:hAnsi="Times New Roman" w:cs="Times New Roman"/>
          <w:sz w:val="24"/>
          <w:szCs w:val="24"/>
          <w:lang w:eastAsia="pl-PL"/>
        </w:rPr>
        <w:t>ppkt</w:t>
      </w:r>
      <w:proofErr w:type="spellEnd"/>
      <w:r w:rsidRPr="009F7D49">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3.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9F7D49">
        <w:rPr>
          <w:rFonts w:ascii="Times New Roman" w:eastAsia="Times New Roman" w:hAnsi="Times New Roman" w:cs="Times New Roman"/>
          <w:sz w:val="24"/>
          <w:szCs w:val="24"/>
          <w:lang w:eastAsia="pl-PL"/>
        </w:rPr>
        <w:t>ppkt</w:t>
      </w:r>
      <w:proofErr w:type="spellEnd"/>
      <w:r w:rsidRPr="009F7D49">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9F7D49">
        <w:rPr>
          <w:rFonts w:ascii="Times New Roman" w:eastAsia="Times New Roman" w:hAnsi="Times New Roman" w:cs="Times New Roman"/>
          <w:sz w:val="24"/>
          <w:szCs w:val="24"/>
          <w:lang w:eastAsia="pl-PL"/>
        </w:rPr>
        <w:t>Pzp</w:t>
      </w:r>
      <w:proofErr w:type="spellEnd"/>
      <w:r w:rsidRPr="009F7D49">
        <w:rPr>
          <w:rFonts w:ascii="Times New Roman" w:eastAsia="Times New Roman" w:hAnsi="Times New Roman" w:cs="Times New Roman"/>
          <w:sz w:val="24"/>
          <w:szCs w:val="24"/>
          <w:lang w:eastAsia="pl-PL"/>
        </w:rPr>
        <w:t xml:space="preserve">. Zamawiający odstąpi od żądania dokumentu o którym mowa w </w:t>
      </w:r>
      <w:proofErr w:type="spellStart"/>
      <w:r w:rsidRPr="009F7D49">
        <w:rPr>
          <w:rFonts w:ascii="Times New Roman" w:eastAsia="Times New Roman" w:hAnsi="Times New Roman" w:cs="Times New Roman"/>
          <w:sz w:val="24"/>
          <w:szCs w:val="24"/>
          <w:lang w:eastAsia="pl-PL"/>
        </w:rPr>
        <w:t>ppkt</w:t>
      </w:r>
      <w:proofErr w:type="spellEnd"/>
      <w:r w:rsidRPr="009F7D49">
        <w:rPr>
          <w:rFonts w:ascii="Times New Roman" w:eastAsia="Times New Roman" w:hAnsi="Times New Roman" w:cs="Times New Roman"/>
          <w:sz w:val="24"/>
          <w:szCs w:val="24"/>
          <w:lang w:eastAsia="pl-PL"/>
        </w:rPr>
        <w:t xml:space="preserve"> 2 lit. a) jeżeli na daną część zamówienia wpłynie tylko jedna oferta. </w:t>
      </w:r>
    </w:p>
    <w:p w14:paraId="6851A15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u w:val="single"/>
          <w:lang w:eastAsia="pl-PL"/>
        </w:rPr>
        <w:t xml:space="preserve">SEKCJA IV: PROCEDURA </w:t>
      </w:r>
    </w:p>
    <w:p w14:paraId="1EA786BC"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 xml:space="preserve">IV.1) OPIS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IV.1.1) Tryb udzielenia zamówienia: </w:t>
      </w:r>
      <w:r w:rsidRPr="009F7D49">
        <w:rPr>
          <w:rFonts w:ascii="Times New Roman" w:eastAsia="Times New Roman" w:hAnsi="Times New Roman" w:cs="Times New Roman"/>
          <w:sz w:val="24"/>
          <w:szCs w:val="24"/>
          <w:lang w:eastAsia="pl-PL"/>
        </w:rPr>
        <w:t xml:space="preserve">Przetarg nieograniczony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IV.1.2) Zamawiający żąda wniesienia wadium:</w:t>
      </w:r>
      <w:r w:rsidRPr="009F7D49">
        <w:rPr>
          <w:rFonts w:ascii="Times New Roman" w:eastAsia="Times New Roman" w:hAnsi="Times New Roman" w:cs="Times New Roman"/>
          <w:sz w:val="24"/>
          <w:szCs w:val="24"/>
          <w:lang w:eastAsia="pl-PL"/>
        </w:rPr>
        <w:t xml:space="preserve"> </w:t>
      </w:r>
    </w:p>
    <w:p w14:paraId="1BE8A50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Informacja na temat wadium </w:t>
      </w:r>
      <w:r w:rsidRPr="009F7D49">
        <w:rPr>
          <w:rFonts w:ascii="Times New Roman" w:eastAsia="Times New Roman" w:hAnsi="Times New Roman" w:cs="Times New Roman"/>
          <w:sz w:val="24"/>
          <w:szCs w:val="24"/>
          <w:lang w:eastAsia="pl-PL"/>
        </w:rPr>
        <w:br/>
        <w:t xml:space="preserve">Nie dotyczy. </w:t>
      </w:r>
    </w:p>
    <w:p w14:paraId="470ECE8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IV.1.3) Przewiduje się udzielenie zaliczek na poczet wykonania zamówienia:</w:t>
      </w:r>
      <w:r w:rsidRPr="009F7D49">
        <w:rPr>
          <w:rFonts w:ascii="Times New Roman" w:eastAsia="Times New Roman" w:hAnsi="Times New Roman" w:cs="Times New Roman"/>
          <w:sz w:val="24"/>
          <w:szCs w:val="24"/>
          <w:lang w:eastAsia="pl-PL"/>
        </w:rPr>
        <w:t xml:space="preserve"> </w:t>
      </w:r>
    </w:p>
    <w:p w14:paraId="1E15457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Należy podać informacje na temat udzielania zaliczek: </w:t>
      </w:r>
      <w:r w:rsidRPr="009F7D49">
        <w:rPr>
          <w:rFonts w:ascii="Times New Roman" w:eastAsia="Times New Roman" w:hAnsi="Times New Roman" w:cs="Times New Roman"/>
          <w:sz w:val="24"/>
          <w:szCs w:val="24"/>
          <w:lang w:eastAsia="pl-PL"/>
        </w:rPr>
        <w:br/>
        <w:t xml:space="preserve">Nie dotyczy. </w:t>
      </w:r>
    </w:p>
    <w:p w14:paraId="3115CF5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CBF83BD"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Informacje dodatkowe: </w:t>
      </w:r>
      <w:r w:rsidRPr="009F7D49">
        <w:rPr>
          <w:rFonts w:ascii="Times New Roman" w:eastAsia="Times New Roman" w:hAnsi="Times New Roman" w:cs="Times New Roman"/>
          <w:sz w:val="24"/>
          <w:szCs w:val="24"/>
          <w:lang w:eastAsia="pl-PL"/>
        </w:rPr>
        <w:br/>
        <w:t xml:space="preserve">Nie dotyczy. </w:t>
      </w:r>
    </w:p>
    <w:p w14:paraId="4A2DA24E"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lastRenderedPageBreak/>
        <w:br/>
      </w:r>
      <w:r w:rsidRPr="009F7D49">
        <w:rPr>
          <w:rFonts w:ascii="Times New Roman" w:eastAsia="Times New Roman" w:hAnsi="Times New Roman" w:cs="Times New Roman"/>
          <w:b/>
          <w:bCs/>
          <w:sz w:val="24"/>
          <w:szCs w:val="24"/>
          <w:lang w:eastAsia="pl-PL"/>
        </w:rPr>
        <w:t xml:space="preserve">IV.1.5.) Wymaga się złożenia oferty wariantowej: </w:t>
      </w:r>
    </w:p>
    <w:p w14:paraId="53B87076"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Dopuszcza się złożenie oferty wariantowej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7D49">
        <w:rPr>
          <w:rFonts w:ascii="Times New Roman" w:eastAsia="Times New Roman" w:hAnsi="Times New Roman" w:cs="Times New Roman"/>
          <w:sz w:val="24"/>
          <w:szCs w:val="24"/>
          <w:lang w:eastAsia="pl-PL"/>
        </w:rPr>
        <w:br/>
        <w:t xml:space="preserve">Nie </w:t>
      </w:r>
    </w:p>
    <w:p w14:paraId="65BF4EC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73F4346"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Liczba wykonawców  0 </w:t>
      </w:r>
      <w:r w:rsidRPr="009F7D49">
        <w:rPr>
          <w:rFonts w:ascii="Times New Roman" w:eastAsia="Times New Roman" w:hAnsi="Times New Roman" w:cs="Times New Roman"/>
          <w:sz w:val="24"/>
          <w:szCs w:val="24"/>
          <w:lang w:eastAsia="pl-PL"/>
        </w:rPr>
        <w:br/>
        <w:t xml:space="preserve">Przewidywana minimalna liczba wykonawców 0 </w:t>
      </w:r>
      <w:r w:rsidRPr="009F7D49">
        <w:rPr>
          <w:rFonts w:ascii="Times New Roman" w:eastAsia="Times New Roman" w:hAnsi="Times New Roman" w:cs="Times New Roman"/>
          <w:sz w:val="24"/>
          <w:szCs w:val="24"/>
          <w:lang w:eastAsia="pl-PL"/>
        </w:rPr>
        <w:br/>
        <w:t xml:space="preserve">Maksymalna liczba wykonawców  0 </w:t>
      </w:r>
      <w:r w:rsidRPr="009F7D49">
        <w:rPr>
          <w:rFonts w:ascii="Times New Roman" w:eastAsia="Times New Roman" w:hAnsi="Times New Roman" w:cs="Times New Roman"/>
          <w:sz w:val="24"/>
          <w:szCs w:val="24"/>
          <w:lang w:eastAsia="pl-PL"/>
        </w:rPr>
        <w:br/>
        <w:t xml:space="preserve">Kryteria selekcji wykonawców: </w:t>
      </w:r>
      <w:r w:rsidRPr="009F7D49">
        <w:rPr>
          <w:rFonts w:ascii="Times New Roman" w:eastAsia="Times New Roman" w:hAnsi="Times New Roman" w:cs="Times New Roman"/>
          <w:sz w:val="24"/>
          <w:szCs w:val="24"/>
          <w:lang w:eastAsia="pl-PL"/>
        </w:rPr>
        <w:br/>
        <w:t xml:space="preserve">Nie dotyczy. </w:t>
      </w:r>
    </w:p>
    <w:p w14:paraId="5104B9BB"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IV.1.7) Informacje na temat umowy ramowej lub dynamicznego systemu zakupów: </w:t>
      </w:r>
    </w:p>
    <w:p w14:paraId="3D562AF4"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Umowa ramowa będzie zawarta: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t xml:space="preserve">Czy przewiduje się ograniczenie liczby uczestników umowy ramowej: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Przewidziana maksymalna liczba uczestników umowy ramowej: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t xml:space="preserve">Informacje dodatkowe: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Zamówienie obejmuje ustanowienie dynamicznego systemu zakupów: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Informacje dodatkowe: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7D49">
        <w:rPr>
          <w:rFonts w:ascii="Times New Roman" w:eastAsia="Times New Roman" w:hAnsi="Times New Roman" w:cs="Times New Roman"/>
          <w:sz w:val="24"/>
          <w:szCs w:val="24"/>
          <w:lang w:eastAsia="pl-PL"/>
        </w:rPr>
        <w:br/>
        <w:t xml:space="preserve">Nie </w:t>
      </w:r>
    </w:p>
    <w:p w14:paraId="2DBA9B5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IV.1.8) Aukcja elektroniczna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Przewidziane jest przeprowadzenie aukcji elektronicznej </w:t>
      </w:r>
      <w:r w:rsidRPr="009F7D49">
        <w:rPr>
          <w:rFonts w:ascii="Times New Roman" w:eastAsia="Times New Roman" w:hAnsi="Times New Roman" w:cs="Times New Roman"/>
          <w:i/>
          <w:iCs/>
          <w:sz w:val="24"/>
          <w:szCs w:val="24"/>
          <w:lang w:eastAsia="pl-PL"/>
        </w:rPr>
        <w:t xml:space="preserve">(przetarg nieograniczony, przetarg ograniczony, negocjacje z ogłoszeniem) </w:t>
      </w:r>
      <w:r w:rsidRPr="009F7D49">
        <w:rPr>
          <w:rFonts w:ascii="Times New Roman" w:eastAsia="Times New Roman" w:hAnsi="Times New Roman" w:cs="Times New Roman"/>
          <w:sz w:val="24"/>
          <w:szCs w:val="24"/>
          <w:lang w:eastAsia="pl-PL"/>
        </w:rPr>
        <w:t xml:space="preserve">Nie </w:t>
      </w:r>
      <w:r w:rsidRPr="009F7D49">
        <w:rPr>
          <w:rFonts w:ascii="Times New Roman" w:eastAsia="Times New Roman" w:hAnsi="Times New Roman" w:cs="Times New Roman"/>
          <w:sz w:val="24"/>
          <w:szCs w:val="24"/>
          <w:lang w:eastAsia="pl-PL"/>
        </w:rPr>
        <w:br/>
        <w:t xml:space="preserve">Należy podać adres strony internetowej, na której aukcja będzie prowadzona: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7D49">
        <w:rPr>
          <w:rFonts w:ascii="Times New Roman" w:eastAsia="Times New Roman" w:hAnsi="Times New Roman" w:cs="Times New Roman"/>
          <w:sz w:val="24"/>
          <w:szCs w:val="24"/>
          <w:lang w:eastAsia="pl-PL"/>
        </w:rP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Przewiduje się ograniczenia co do przedstawionych wartości, wynikające z opisu </w:t>
      </w:r>
      <w:r w:rsidRPr="009F7D49">
        <w:rPr>
          <w:rFonts w:ascii="Times New Roman" w:eastAsia="Times New Roman" w:hAnsi="Times New Roman" w:cs="Times New Roman"/>
          <w:b/>
          <w:bCs/>
          <w:sz w:val="24"/>
          <w:szCs w:val="24"/>
          <w:lang w:eastAsia="pl-PL"/>
        </w:rPr>
        <w:lastRenderedPageBreak/>
        <w:t>przedmiotu zamówienia:</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9F7D49">
        <w:rPr>
          <w:rFonts w:ascii="Times New Roman" w:eastAsia="Times New Roman" w:hAnsi="Times New Roman" w:cs="Times New Roman"/>
          <w:sz w:val="24"/>
          <w:szCs w:val="24"/>
          <w:lang w:eastAsia="pl-PL"/>
        </w:rPr>
        <w:br/>
        <w:t xml:space="preserve">Informacje dotyczące przebiegu aukcji elektronicznej: Nie dotyczy. </w:t>
      </w:r>
      <w:r w:rsidRPr="009F7D4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9F7D4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9F7D49">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9F7D49">
        <w:rPr>
          <w:rFonts w:ascii="Times New Roman" w:eastAsia="Times New Roman" w:hAnsi="Times New Roman" w:cs="Times New Roman"/>
          <w:sz w:val="24"/>
          <w:szCs w:val="24"/>
          <w:lang w:eastAsia="pl-PL"/>
        </w:rPr>
        <w:br/>
        <w:t xml:space="preserve">Informacje o liczbie etapów aukcji elektronicznej i czasie ich trwania: </w:t>
      </w:r>
    </w:p>
    <w:p w14:paraId="6AE579F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t xml:space="preserve">Czas trwania: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7D49">
        <w:rPr>
          <w:rFonts w:ascii="Times New Roman" w:eastAsia="Times New Roman" w:hAnsi="Times New Roman" w:cs="Times New Roman"/>
          <w:sz w:val="24"/>
          <w:szCs w:val="24"/>
          <w:lang w:eastAsia="pl-PL"/>
        </w:rPr>
        <w:br/>
        <w:t xml:space="preserve">Warunki zamknięcia aukcji elektronicznej: </w:t>
      </w:r>
      <w:r w:rsidRPr="009F7D49">
        <w:rPr>
          <w:rFonts w:ascii="Times New Roman" w:eastAsia="Times New Roman" w:hAnsi="Times New Roman" w:cs="Times New Roman"/>
          <w:sz w:val="24"/>
          <w:szCs w:val="24"/>
          <w:lang w:eastAsia="pl-PL"/>
        </w:rPr>
        <w:br/>
        <w:t xml:space="preserve">Nie dotyczy. </w:t>
      </w:r>
    </w:p>
    <w:p w14:paraId="00850F7E"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IV.2) KRYTERIA OCENY OFERT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IV.2.1) Kryteria oceny ofert: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IV.2.2) Kryteria</w:t>
      </w:r>
      <w:r w:rsidRPr="009F7D4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9"/>
        <w:gridCol w:w="1016"/>
      </w:tblGrid>
      <w:tr w:rsidR="009F7D49" w:rsidRPr="009F7D49" w14:paraId="7CF828CD"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0BAFF39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1FF49D"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Znaczenie</w:t>
            </w:r>
          </w:p>
        </w:tc>
      </w:tr>
      <w:tr w:rsidR="009F7D49" w:rsidRPr="009F7D49" w14:paraId="22510BE9"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57422925"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16734"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60,00</w:t>
            </w:r>
          </w:p>
        </w:tc>
      </w:tr>
      <w:tr w:rsidR="009F7D49" w:rsidRPr="009F7D49" w14:paraId="68F9A7E9"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1A42B134"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4DD4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20,00</w:t>
            </w:r>
          </w:p>
        </w:tc>
      </w:tr>
      <w:tr w:rsidR="009F7D49" w:rsidRPr="009F7D49" w14:paraId="0D8A39A2" w14:textId="77777777" w:rsidTr="009F7D49">
        <w:tc>
          <w:tcPr>
            <w:tcW w:w="0" w:type="auto"/>
            <w:tcBorders>
              <w:top w:val="single" w:sz="6" w:space="0" w:color="000000"/>
              <w:left w:val="single" w:sz="6" w:space="0" w:color="000000"/>
              <w:bottom w:val="single" w:sz="6" w:space="0" w:color="000000"/>
              <w:right w:val="single" w:sz="6" w:space="0" w:color="000000"/>
            </w:tcBorders>
            <w:vAlign w:val="center"/>
            <w:hideMark/>
          </w:tcPr>
          <w:p w14:paraId="4CAB7B8C"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F84E5"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20,00</w:t>
            </w:r>
          </w:p>
        </w:tc>
      </w:tr>
    </w:tbl>
    <w:p w14:paraId="0AD1B9AC"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7D49">
        <w:rPr>
          <w:rFonts w:ascii="Times New Roman" w:eastAsia="Times New Roman" w:hAnsi="Times New Roman" w:cs="Times New Roman"/>
          <w:b/>
          <w:bCs/>
          <w:sz w:val="24"/>
          <w:szCs w:val="24"/>
          <w:lang w:eastAsia="pl-PL"/>
        </w:rPr>
        <w:t>Pzp</w:t>
      </w:r>
      <w:proofErr w:type="spellEnd"/>
      <w:r w:rsidRPr="009F7D49">
        <w:rPr>
          <w:rFonts w:ascii="Times New Roman" w:eastAsia="Times New Roman" w:hAnsi="Times New Roman" w:cs="Times New Roman"/>
          <w:b/>
          <w:bCs/>
          <w:sz w:val="24"/>
          <w:szCs w:val="24"/>
          <w:lang w:eastAsia="pl-PL"/>
        </w:rPr>
        <w:t xml:space="preserve"> </w:t>
      </w:r>
      <w:r w:rsidRPr="009F7D49">
        <w:rPr>
          <w:rFonts w:ascii="Times New Roman" w:eastAsia="Times New Roman" w:hAnsi="Times New Roman" w:cs="Times New Roman"/>
          <w:sz w:val="24"/>
          <w:szCs w:val="24"/>
          <w:lang w:eastAsia="pl-PL"/>
        </w:rPr>
        <w:t xml:space="preserve">(przetarg nieograniczony)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IV.3) Negocjacje z ogłoszeniem, dialog konkurencyjny, partnerstwo innowacyjne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IV.3.1) Informacje na temat negocjacji z ogłoszeniem</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Minimalne wymagania, które muszą spełniać wszystkie oferty: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7D49">
        <w:rPr>
          <w:rFonts w:ascii="Times New Roman" w:eastAsia="Times New Roman" w:hAnsi="Times New Roman" w:cs="Times New Roman"/>
          <w:sz w:val="24"/>
          <w:szCs w:val="24"/>
          <w:lang w:eastAsia="pl-PL"/>
        </w:rPr>
        <w:br/>
        <w:t xml:space="preserve">Przewidziany jest podział negocjacji na etapy w celu ograniczenia liczby ofert: </w:t>
      </w:r>
      <w:r w:rsidRPr="009F7D49">
        <w:rPr>
          <w:rFonts w:ascii="Times New Roman" w:eastAsia="Times New Roman" w:hAnsi="Times New Roman" w:cs="Times New Roman"/>
          <w:sz w:val="24"/>
          <w:szCs w:val="24"/>
          <w:lang w:eastAsia="pl-PL"/>
        </w:rPr>
        <w:br/>
        <w:t xml:space="preserve">Należy podać informacje na temat etapów negocjacji (w tym liczbę etapów):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Informacje dodatkowe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IV.3.2) Informacje na temat dialogu konkurencyjnego</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lastRenderedPageBreak/>
        <w:t xml:space="preserve">Nie dotyczy. </w:t>
      </w:r>
      <w:r w:rsidRPr="009F7D49">
        <w:rPr>
          <w:rFonts w:ascii="Times New Roman" w:eastAsia="Times New Roman" w:hAnsi="Times New Roman" w:cs="Times New Roman"/>
          <w:sz w:val="24"/>
          <w:szCs w:val="24"/>
          <w:lang w:eastAsia="pl-PL"/>
        </w:rPr>
        <w:br/>
        <w:t xml:space="preserve">Wstępny harmonogram postępowania: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Podział dialogu na etapy w celu ograniczenia liczby rozwiązań: </w:t>
      </w:r>
      <w:r w:rsidRPr="009F7D49">
        <w:rPr>
          <w:rFonts w:ascii="Times New Roman" w:eastAsia="Times New Roman" w:hAnsi="Times New Roman" w:cs="Times New Roman"/>
          <w:sz w:val="24"/>
          <w:szCs w:val="24"/>
          <w:lang w:eastAsia="pl-PL"/>
        </w:rPr>
        <w:br/>
        <w:t xml:space="preserve">Należy podać informacje na temat etapów dialogu: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t xml:space="preserve">Informacje dodatkowe: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IV.3.3) Informacje na temat partnerstwa innowacyjnego</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t xml:space="preserve">Informacje dodatkowe: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IV.4) Licytacja elektroniczna </w:t>
      </w:r>
      <w:r w:rsidRPr="009F7D49">
        <w:rPr>
          <w:rFonts w:ascii="Times New Roman" w:eastAsia="Times New Roman" w:hAnsi="Times New Roman" w:cs="Times New Roman"/>
          <w:sz w:val="24"/>
          <w:szCs w:val="24"/>
          <w:lang w:eastAsia="pl-PL"/>
        </w:rPr>
        <w:br/>
        <w:t xml:space="preserve">Adres strony internetowej, na której będzie prowadzona licytacja elektroniczna: </w:t>
      </w:r>
    </w:p>
    <w:p w14:paraId="2ACCA958"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08894EBE"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69E843A"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5A435732"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47506DB"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7894FCC3"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6B1B2B0"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6A20C880"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Informacje o liczbie etapów licytacji elektronicznej i czasie ich trwania: </w:t>
      </w:r>
    </w:p>
    <w:p w14:paraId="06B8CA0B"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Czas trwania: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A2BBEEA"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Termin składania wniosków o dopuszczenie do udziału w licytacji elektronicznej: </w:t>
      </w:r>
      <w:r w:rsidRPr="009F7D49">
        <w:rPr>
          <w:rFonts w:ascii="Times New Roman" w:eastAsia="Times New Roman" w:hAnsi="Times New Roman" w:cs="Times New Roman"/>
          <w:sz w:val="24"/>
          <w:szCs w:val="24"/>
          <w:lang w:eastAsia="pl-PL"/>
        </w:rPr>
        <w:br/>
        <w:t xml:space="preserve">Data: godzina: </w:t>
      </w:r>
      <w:r w:rsidRPr="009F7D49">
        <w:rPr>
          <w:rFonts w:ascii="Times New Roman" w:eastAsia="Times New Roman" w:hAnsi="Times New Roman" w:cs="Times New Roman"/>
          <w:sz w:val="24"/>
          <w:szCs w:val="24"/>
          <w:lang w:eastAsia="pl-PL"/>
        </w:rPr>
        <w:br/>
        <w:t xml:space="preserve">Termin otwarcia licytacji elektronicznej: </w:t>
      </w:r>
    </w:p>
    <w:p w14:paraId="7B481CAD"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18811ADA"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Termin i warunki zamknięcia licytacji elektronicznej: </w:t>
      </w:r>
    </w:p>
    <w:p w14:paraId="2BEFD65E"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2AFF9E54"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B69CF9D"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154E7E5F"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br/>
        <w:t xml:space="preserve">Wymagania dotyczące zabezpieczenia należytego wykonania umowy: </w:t>
      </w:r>
    </w:p>
    <w:p w14:paraId="7F52CF29"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26E25121"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lastRenderedPageBreak/>
        <w:br/>
        <w:t xml:space="preserve">Informacje dodatkowe: </w:t>
      </w:r>
    </w:p>
    <w:p w14:paraId="534F34EE"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lang w:eastAsia="pl-PL"/>
        </w:rPr>
        <w:t xml:space="preserve">Nie dotyczy. </w:t>
      </w:r>
    </w:p>
    <w:p w14:paraId="20AE756A"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r w:rsidRPr="009F7D49">
        <w:rPr>
          <w:rFonts w:ascii="Times New Roman" w:eastAsia="Times New Roman" w:hAnsi="Times New Roman" w:cs="Times New Roman"/>
          <w:b/>
          <w:bCs/>
          <w:sz w:val="24"/>
          <w:szCs w:val="24"/>
          <w:lang w:eastAsia="pl-PL"/>
        </w:rPr>
        <w:t>IV.5) ZMIANA UMOWY</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7D49">
        <w:rPr>
          <w:rFonts w:ascii="Times New Roman" w:eastAsia="Times New Roman" w:hAnsi="Times New Roman" w:cs="Times New Roman"/>
          <w:sz w:val="24"/>
          <w:szCs w:val="24"/>
          <w:lang w:eastAsia="pl-PL"/>
        </w:rPr>
        <w:t xml:space="preserve"> Tak </w:t>
      </w:r>
      <w:r w:rsidRPr="009F7D49">
        <w:rPr>
          <w:rFonts w:ascii="Times New Roman" w:eastAsia="Times New Roman" w:hAnsi="Times New Roman" w:cs="Times New Roman"/>
          <w:sz w:val="24"/>
          <w:szCs w:val="24"/>
          <w:lang w:eastAsia="pl-PL"/>
        </w:rPr>
        <w:br/>
        <w:t xml:space="preserve">Należy wskazać zakres, charakter zmian oraz warunki wprowadzenia zmian: </w:t>
      </w:r>
      <w:r w:rsidRPr="009F7D49">
        <w:rPr>
          <w:rFonts w:ascii="Times New Roman" w:eastAsia="Times New Roman" w:hAnsi="Times New Roman" w:cs="Times New Roman"/>
          <w:sz w:val="24"/>
          <w:szCs w:val="24"/>
          <w:lang w:eastAsia="pl-PL"/>
        </w:rPr>
        <w:br/>
        <w:t xml:space="preserve">1. Zamawiający dopuszcza zmianę treści Umowy w następującym zakresie: 1) zmiany stawki podatku VAT, jeżeli w okresie obowiązywania Umowy nastąpi zmiana przepisów prawa podatkowego, w zakresie determinowanym tymi zmianami (zmiana stawki VAT dotyczyć będzie ceny oferty, w części, jakiej dotyczą te zmiany przepisów przy zachowaniu niezmienności ceny jednostkowej netto); 2) zmiany w zakresie oferowanego przedmiotu Umowy poprzez zmianę producenta, typu, modelu lub numeru katalogowego Sprzętu/Oprogramowania*, na Sprzęt/Oprogramowanie* o parametrach tożsamych lub lepszych jak pierwotnie oferowane w przypadku wycofania z produkcji lub innych przyczyn niezależnych od Wykonawcy uniemożliwiających realizację zamówienia, z zastrzeżeniem niezmienności ceny – po przedstawieniu przez Wykonawcę dowodów uzasadniających konieczność dokonania zmiany. 2. Niezależnie od postanowień ust. 1, Umowa może zostać zmieniona w pozostałym zakresie dopuszczalnym przez art. 144 ustawy Prawo zamówień publicznych. 3. Zmiany treści Umowy wymienione w niniejszym paragrafie z inicjatywy Wykonawcy, dopuszczone będą wyłącznie pod warunkiem złożenia przez Wykonawcę pisemnego wniosku do Zamawiającego, w terminie 4 dni roboczych od powzięcia informacji o wystąpieniu podstaw zmiany Umowy. 4. Postanowienia niniejszego paragrafu nie przyznają żadnej ze stron Umowy roszczenia o zawarcie aneksu do Umowy. 5. Wykonawca zobowiązany jest do pisemnego powiadomienia Zamawiającego o każdej możliwości opóźnienia wykonania przedmiotu Umowy. 6. Każda zmiana postanowień Umowy wymaga zachowania formy pisemnej pod rygorem nieważności.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IV.6) INFORMACJE ADMINISTRACYJNE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IV.6.1) Sposób udostępniania informacji o charakterze poufnym </w:t>
      </w:r>
      <w:r w:rsidRPr="009F7D49">
        <w:rPr>
          <w:rFonts w:ascii="Times New Roman" w:eastAsia="Times New Roman" w:hAnsi="Times New Roman" w:cs="Times New Roman"/>
          <w:i/>
          <w:iCs/>
          <w:sz w:val="24"/>
          <w:szCs w:val="24"/>
          <w:lang w:eastAsia="pl-PL"/>
        </w:rPr>
        <w:t xml:space="preserve">(jeżeli dotyczy):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Środki służące ochronie informacji o charakterze poufnym</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7D49">
        <w:rPr>
          <w:rFonts w:ascii="Times New Roman" w:eastAsia="Times New Roman" w:hAnsi="Times New Roman" w:cs="Times New Roman"/>
          <w:sz w:val="24"/>
          <w:szCs w:val="24"/>
          <w:lang w:eastAsia="pl-PL"/>
        </w:rPr>
        <w:br/>
        <w:t xml:space="preserve">Data: 2018-01-04, godzina: 09:30, </w:t>
      </w:r>
      <w:r w:rsidRPr="009F7D4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7D49">
        <w:rPr>
          <w:rFonts w:ascii="Times New Roman" w:eastAsia="Times New Roman" w:hAnsi="Times New Roman" w:cs="Times New Roman"/>
          <w:sz w:val="24"/>
          <w:szCs w:val="24"/>
          <w:lang w:eastAsia="pl-PL"/>
        </w:rPr>
        <w:br/>
        <w:t xml:space="preserve">Nie </w:t>
      </w:r>
      <w:r w:rsidRPr="009F7D49">
        <w:rPr>
          <w:rFonts w:ascii="Times New Roman" w:eastAsia="Times New Roman" w:hAnsi="Times New Roman" w:cs="Times New Roman"/>
          <w:sz w:val="24"/>
          <w:szCs w:val="24"/>
          <w:lang w:eastAsia="pl-PL"/>
        </w:rPr>
        <w:br/>
        <w:t xml:space="preserve">Wskazać powody: </w:t>
      </w:r>
      <w:r w:rsidRPr="009F7D49">
        <w:rPr>
          <w:rFonts w:ascii="Times New Roman" w:eastAsia="Times New Roman" w:hAnsi="Times New Roman" w:cs="Times New Roman"/>
          <w:sz w:val="24"/>
          <w:szCs w:val="24"/>
          <w:lang w:eastAsia="pl-PL"/>
        </w:rPr>
        <w:br/>
        <w:t xml:space="preserve">Nie dotyczy. </w:t>
      </w:r>
      <w:r w:rsidRPr="009F7D4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7D49">
        <w:rPr>
          <w:rFonts w:ascii="Times New Roman" w:eastAsia="Times New Roman" w:hAnsi="Times New Roman" w:cs="Times New Roman"/>
          <w:sz w:val="24"/>
          <w:szCs w:val="24"/>
          <w:lang w:eastAsia="pl-PL"/>
        </w:rPr>
        <w:br/>
        <w:t xml:space="preserve">&gt; POLSKI.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IV.6.3) Termin związania ofertą: </w:t>
      </w:r>
      <w:r w:rsidRPr="009F7D49">
        <w:rPr>
          <w:rFonts w:ascii="Times New Roman" w:eastAsia="Times New Roman" w:hAnsi="Times New Roman" w:cs="Times New Roman"/>
          <w:sz w:val="24"/>
          <w:szCs w:val="24"/>
          <w:lang w:eastAsia="pl-PL"/>
        </w:rPr>
        <w:t xml:space="preserve">do: okres w dniach: 30 (od ostatecznego terminu składania ofert)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9F7D49">
        <w:rPr>
          <w:rFonts w:ascii="Times New Roman" w:eastAsia="Times New Roman" w:hAnsi="Times New Roman" w:cs="Times New Roman"/>
          <w:b/>
          <w:bCs/>
          <w:sz w:val="24"/>
          <w:szCs w:val="24"/>
          <w:lang w:eastAsia="pl-PL"/>
        </w:rPr>
        <w:lastRenderedPageBreak/>
        <w:t>na sfinansowanie całości lub części zamówienia:</w:t>
      </w:r>
      <w:r w:rsidRPr="009F7D49">
        <w:rPr>
          <w:rFonts w:ascii="Times New Roman" w:eastAsia="Times New Roman" w:hAnsi="Times New Roman" w:cs="Times New Roman"/>
          <w:sz w:val="24"/>
          <w:szCs w:val="24"/>
          <w:lang w:eastAsia="pl-PL"/>
        </w:rPr>
        <w:t xml:space="preserve"> Nie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7D49">
        <w:rPr>
          <w:rFonts w:ascii="Times New Roman" w:eastAsia="Times New Roman" w:hAnsi="Times New Roman" w:cs="Times New Roman"/>
          <w:sz w:val="24"/>
          <w:szCs w:val="24"/>
          <w:lang w:eastAsia="pl-PL"/>
        </w:rPr>
        <w:t xml:space="preserve"> Nie </w:t>
      </w:r>
      <w:r w:rsidRPr="009F7D49">
        <w:rPr>
          <w:rFonts w:ascii="Times New Roman" w:eastAsia="Times New Roman" w:hAnsi="Times New Roman" w:cs="Times New Roman"/>
          <w:sz w:val="24"/>
          <w:szCs w:val="24"/>
          <w:lang w:eastAsia="pl-PL"/>
        </w:rPr>
        <w:br/>
      </w:r>
      <w:r w:rsidRPr="009F7D49">
        <w:rPr>
          <w:rFonts w:ascii="Times New Roman" w:eastAsia="Times New Roman" w:hAnsi="Times New Roman" w:cs="Times New Roman"/>
          <w:b/>
          <w:bCs/>
          <w:sz w:val="24"/>
          <w:szCs w:val="24"/>
          <w:lang w:eastAsia="pl-PL"/>
        </w:rPr>
        <w:t>IV.6.6) Informacje dodatkowe:</w:t>
      </w:r>
      <w:r w:rsidRPr="009F7D49">
        <w:rPr>
          <w:rFonts w:ascii="Times New Roman" w:eastAsia="Times New Roman" w:hAnsi="Times New Roman" w:cs="Times New Roman"/>
          <w:sz w:val="24"/>
          <w:szCs w:val="24"/>
          <w:lang w:eastAsia="pl-PL"/>
        </w:rPr>
        <w:t xml:space="preserve"> </w:t>
      </w:r>
      <w:r w:rsidRPr="009F7D49">
        <w:rPr>
          <w:rFonts w:ascii="Times New Roman" w:eastAsia="Times New Roman" w:hAnsi="Times New Roman" w:cs="Times New Roman"/>
          <w:sz w:val="24"/>
          <w:szCs w:val="24"/>
          <w:lang w:eastAsia="pl-PL"/>
        </w:rPr>
        <w:br/>
        <w:t xml:space="preserve">Nie dotyczy. </w:t>
      </w:r>
    </w:p>
    <w:p w14:paraId="5FDB2D03" w14:textId="77777777" w:rsidR="009F7D49" w:rsidRPr="009F7D49" w:rsidRDefault="009F7D49" w:rsidP="009F7D49">
      <w:pPr>
        <w:spacing w:after="0" w:line="240" w:lineRule="auto"/>
        <w:jc w:val="center"/>
        <w:rPr>
          <w:rFonts w:ascii="Times New Roman" w:eastAsia="Times New Roman" w:hAnsi="Times New Roman" w:cs="Times New Roman"/>
          <w:sz w:val="24"/>
          <w:szCs w:val="24"/>
          <w:lang w:eastAsia="pl-PL"/>
        </w:rPr>
      </w:pPr>
      <w:r w:rsidRPr="009F7D49">
        <w:rPr>
          <w:rFonts w:ascii="Times New Roman" w:eastAsia="Times New Roman" w:hAnsi="Times New Roman" w:cs="Times New Roman"/>
          <w:sz w:val="24"/>
          <w:szCs w:val="24"/>
          <w:u w:val="single"/>
          <w:lang w:eastAsia="pl-PL"/>
        </w:rPr>
        <w:t xml:space="preserve">ZAŁĄCZNIK I - INFORMACJE DOTYCZĄCE OFERT CZĘŚCIOWYCH </w:t>
      </w:r>
    </w:p>
    <w:p w14:paraId="765AAD32"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p>
    <w:p w14:paraId="0FB34097" w14:textId="77777777" w:rsidR="009F7D49" w:rsidRPr="009F7D49" w:rsidRDefault="009F7D49" w:rsidP="009F7D49">
      <w:pPr>
        <w:spacing w:after="0" w:line="240" w:lineRule="auto"/>
        <w:rPr>
          <w:rFonts w:ascii="Times New Roman" w:eastAsia="Times New Roman" w:hAnsi="Times New Roman" w:cs="Times New Roman"/>
          <w:sz w:val="24"/>
          <w:szCs w:val="24"/>
          <w:lang w:eastAsia="pl-PL"/>
        </w:rPr>
      </w:pPr>
    </w:p>
    <w:p w14:paraId="6AC1AA35" w14:textId="77777777" w:rsidR="009F7D49" w:rsidRPr="009F7D49" w:rsidRDefault="009F7D49" w:rsidP="009F7D49">
      <w:pPr>
        <w:spacing w:after="240" w:line="240" w:lineRule="auto"/>
        <w:rPr>
          <w:rFonts w:ascii="Times New Roman" w:eastAsia="Times New Roman" w:hAnsi="Times New Roman" w:cs="Times New Roman"/>
          <w:sz w:val="24"/>
          <w:szCs w:val="24"/>
          <w:lang w:eastAsia="pl-PL"/>
        </w:rPr>
      </w:pPr>
    </w:p>
    <w:p w14:paraId="22ABACCA" w14:textId="77777777" w:rsidR="009F7D49" w:rsidRPr="009F7D49" w:rsidRDefault="009F7D49" w:rsidP="009F7D4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F7D49" w:rsidRPr="009F7D49" w14:paraId="28F20478" w14:textId="77777777" w:rsidTr="009F7D49">
        <w:trPr>
          <w:tblCellSpacing w:w="15" w:type="dxa"/>
        </w:trPr>
        <w:tc>
          <w:tcPr>
            <w:tcW w:w="0" w:type="auto"/>
            <w:vAlign w:val="center"/>
            <w:hideMark/>
          </w:tcPr>
          <w:p w14:paraId="2F108CB0" w14:textId="77777777" w:rsidR="009F7D49" w:rsidRPr="009F7D49" w:rsidRDefault="009F7D49" w:rsidP="009F7D49">
            <w:pPr>
              <w:spacing w:after="240" w:line="240" w:lineRule="auto"/>
              <w:rPr>
                <w:rFonts w:ascii="Times New Roman" w:eastAsia="Times New Roman" w:hAnsi="Times New Roman" w:cs="Times New Roman"/>
                <w:sz w:val="24"/>
                <w:szCs w:val="24"/>
                <w:lang w:eastAsia="pl-PL"/>
              </w:rPr>
            </w:pPr>
          </w:p>
        </w:tc>
      </w:tr>
    </w:tbl>
    <w:p w14:paraId="1D2BE12E" w14:textId="52F98AD0" w:rsidR="008904D6" w:rsidRDefault="009F7D49"/>
    <w:p w14:paraId="4A4F344A" w14:textId="5B95D5D8" w:rsidR="00AB0F0A" w:rsidRDefault="00AB0F0A"/>
    <w:p w14:paraId="1E39ACF1" w14:textId="25AC5B7D" w:rsidR="00AB0F0A" w:rsidRDefault="00AB0F0A"/>
    <w:p w14:paraId="603E9E41" w14:textId="77777777" w:rsidR="00AB0F0A" w:rsidRDefault="00AB0F0A"/>
    <w:sectPr w:rsidR="00AB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35"/>
    <w:rsid w:val="00374B76"/>
    <w:rsid w:val="006A0A35"/>
    <w:rsid w:val="009F7D49"/>
    <w:rsid w:val="00AB0F0A"/>
    <w:rsid w:val="00D0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7BF"/>
  <w15:chartTrackingRefBased/>
  <w15:docId w15:val="{32AC6E5C-B0EB-4856-9C8F-D9C347F2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B0F0A"/>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AB0F0A"/>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9F7D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89571">
      <w:bodyDiv w:val="1"/>
      <w:marLeft w:val="0"/>
      <w:marRight w:val="0"/>
      <w:marTop w:val="0"/>
      <w:marBottom w:val="0"/>
      <w:divBdr>
        <w:top w:val="none" w:sz="0" w:space="0" w:color="auto"/>
        <w:left w:val="none" w:sz="0" w:space="0" w:color="auto"/>
        <w:bottom w:val="none" w:sz="0" w:space="0" w:color="auto"/>
        <w:right w:val="none" w:sz="0" w:space="0" w:color="auto"/>
      </w:divBdr>
      <w:divsChild>
        <w:div w:id="557470872">
          <w:marLeft w:val="0"/>
          <w:marRight w:val="0"/>
          <w:marTop w:val="0"/>
          <w:marBottom w:val="0"/>
          <w:divBdr>
            <w:top w:val="none" w:sz="0" w:space="0" w:color="auto"/>
            <w:left w:val="none" w:sz="0" w:space="0" w:color="auto"/>
            <w:bottom w:val="none" w:sz="0" w:space="0" w:color="auto"/>
            <w:right w:val="none" w:sz="0" w:space="0" w:color="auto"/>
          </w:divBdr>
          <w:divsChild>
            <w:div w:id="623313335">
              <w:marLeft w:val="0"/>
              <w:marRight w:val="0"/>
              <w:marTop w:val="0"/>
              <w:marBottom w:val="0"/>
              <w:divBdr>
                <w:top w:val="none" w:sz="0" w:space="0" w:color="auto"/>
                <w:left w:val="none" w:sz="0" w:space="0" w:color="auto"/>
                <w:bottom w:val="none" w:sz="0" w:space="0" w:color="auto"/>
                <w:right w:val="none" w:sz="0" w:space="0" w:color="auto"/>
              </w:divBdr>
            </w:div>
            <w:div w:id="1408962271">
              <w:marLeft w:val="0"/>
              <w:marRight w:val="0"/>
              <w:marTop w:val="0"/>
              <w:marBottom w:val="0"/>
              <w:divBdr>
                <w:top w:val="none" w:sz="0" w:space="0" w:color="auto"/>
                <w:left w:val="none" w:sz="0" w:space="0" w:color="auto"/>
                <w:bottom w:val="none" w:sz="0" w:space="0" w:color="auto"/>
                <w:right w:val="none" w:sz="0" w:space="0" w:color="auto"/>
              </w:divBdr>
            </w:div>
            <w:div w:id="215163569">
              <w:marLeft w:val="0"/>
              <w:marRight w:val="0"/>
              <w:marTop w:val="0"/>
              <w:marBottom w:val="0"/>
              <w:divBdr>
                <w:top w:val="none" w:sz="0" w:space="0" w:color="auto"/>
                <w:left w:val="none" w:sz="0" w:space="0" w:color="auto"/>
                <w:bottom w:val="none" w:sz="0" w:space="0" w:color="auto"/>
                <w:right w:val="none" w:sz="0" w:space="0" w:color="auto"/>
              </w:divBdr>
              <w:divsChild>
                <w:div w:id="156654722">
                  <w:marLeft w:val="0"/>
                  <w:marRight w:val="0"/>
                  <w:marTop w:val="0"/>
                  <w:marBottom w:val="0"/>
                  <w:divBdr>
                    <w:top w:val="none" w:sz="0" w:space="0" w:color="auto"/>
                    <w:left w:val="none" w:sz="0" w:space="0" w:color="auto"/>
                    <w:bottom w:val="none" w:sz="0" w:space="0" w:color="auto"/>
                    <w:right w:val="none" w:sz="0" w:space="0" w:color="auto"/>
                  </w:divBdr>
                </w:div>
              </w:divsChild>
            </w:div>
            <w:div w:id="558595561">
              <w:marLeft w:val="0"/>
              <w:marRight w:val="0"/>
              <w:marTop w:val="0"/>
              <w:marBottom w:val="0"/>
              <w:divBdr>
                <w:top w:val="none" w:sz="0" w:space="0" w:color="auto"/>
                <w:left w:val="none" w:sz="0" w:space="0" w:color="auto"/>
                <w:bottom w:val="none" w:sz="0" w:space="0" w:color="auto"/>
                <w:right w:val="none" w:sz="0" w:space="0" w:color="auto"/>
              </w:divBdr>
              <w:divsChild>
                <w:div w:id="2047673762">
                  <w:marLeft w:val="0"/>
                  <w:marRight w:val="0"/>
                  <w:marTop w:val="0"/>
                  <w:marBottom w:val="0"/>
                  <w:divBdr>
                    <w:top w:val="none" w:sz="0" w:space="0" w:color="auto"/>
                    <w:left w:val="none" w:sz="0" w:space="0" w:color="auto"/>
                    <w:bottom w:val="none" w:sz="0" w:space="0" w:color="auto"/>
                    <w:right w:val="none" w:sz="0" w:space="0" w:color="auto"/>
                  </w:divBdr>
                </w:div>
              </w:divsChild>
            </w:div>
            <w:div w:id="196361444">
              <w:marLeft w:val="0"/>
              <w:marRight w:val="0"/>
              <w:marTop w:val="0"/>
              <w:marBottom w:val="0"/>
              <w:divBdr>
                <w:top w:val="none" w:sz="0" w:space="0" w:color="auto"/>
                <w:left w:val="none" w:sz="0" w:space="0" w:color="auto"/>
                <w:bottom w:val="none" w:sz="0" w:space="0" w:color="auto"/>
                <w:right w:val="none" w:sz="0" w:space="0" w:color="auto"/>
              </w:divBdr>
              <w:divsChild>
                <w:div w:id="1903755579">
                  <w:marLeft w:val="0"/>
                  <w:marRight w:val="0"/>
                  <w:marTop w:val="0"/>
                  <w:marBottom w:val="0"/>
                  <w:divBdr>
                    <w:top w:val="none" w:sz="0" w:space="0" w:color="auto"/>
                    <w:left w:val="none" w:sz="0" w:space="0" w:color="auto"/>
                    <w:bottom w:val="none" w:sz="0" w:space="0" w:color="auto"/>
                    <w:right w:val="none" w:sz="0" w:space="0" w:color="auto"/>
                  </w:divBdr>
                </w:div>
                <w:div w:id="816075419">
                  <w:marLeft w:val="0"/>
                  <w:marRight w:val="0"/>
                  <w:marTop w:val="0"/>
                  <w:marBottom w:val="0"/>
                  <w:divBdr>
                    <w:top w:val="none" w:sz="0" w:space="0" w:color="auto"/>
                    <w:left w:val="none" w:sz="0" w:space="0" w:color="auto"/>
                    <w:bottom w:val="none" w:sz="0" w:space="0" w:color="auto"/>
                    <w:right w:val="none" w:sz="0" w:space="0" w:color="auto"/>
                  </w:divBdr>
                </w:div>
                <w:div w:id="515460147">
                  <w:marLeft w:val="0"/>
                  <w:marRight w:val="0"/>
                  <w:marTop w:val="0"/>
                  <w:marBottom w:val="0"/>
                  <w:divBdr>
                    <w:top w:val="none" w:sz="0" w:space="0" w:color="auto"/>
                    <w:left w:val="none" w:sz="0" w:space="0" w:color="auto"/>
                    <w:bottom w:val="none" w:sz="0" w:space="0" w:color="auto"/>
                    <w:right w:val="none" w:sz="0" w:space="0" w:color="auto"/>
                  </w:divBdr>
                </w:div>
                <w:div w:id="1829517373">
                  <w:marLeft w:val="0"/>
                  <w:marRight w:val="0"/>
                  <w:marTop w:val="0"/>
                  <w:marBottom w:val="0"/>
                  <w:divBdr>
                    <w:top w:val="none" w:sz="0" w:space="0" w:color="auto"/>
                    <w:left w:val="none" w:sz="0" w:space="0" w:color="auto"/>
                    <w:bottom w:val="none" w:sz="0" w:space="0" w:color="auto"/>
                    <w:right w:val="none" w:sz="0" w:space="0" w:color="auto"/>
                  </w:divBdr>
                </w:div>
              </w:divsChild>
            </w:div>
            <w:div w:id="639849583">
              <w:marLeft w:val="0"/>
              <w:marRight w:val="0"/>
              <w:marTop w:val="0"/>
              <w:marBottom w:val="0"/>
              <w:divBdr>
                <w:top w:val="none" w:sz="0" w:space="0" w:color="auto"/>
                <w:left w:val="none" w:sz="0" w:space="0" w:color="auto"/>
                <w:bottom w:val="none" w:sz="0" w:space="0" w:color="auto"/>
                <w:right w:val="none" w:sz="0" w:space="0" w:color="auto"/>
              </w:divBdr>
              <w:divsChild>
                <w:div w:id="2145077663">
                  <w:marLeft w:val="0"/>
                  <w:marRight w:val="0"/>
                  <w:marTop w:val="0"/>
                  <w:marBottom w:val="0"/>
                  <w:divBdr>
                    <w:top w:val="none" w:sz="0" w:space="0" w:color="auto"/>
                    <w:left w:val="none" w:sz="0" w:space="0" w:color="auto"/>
                    <w:bottom w:val="none" w:sz="0" w:space="0" w:color="auto"/>
                    <w:right w:val="none" w:sz="0" w:space="0" w:color="auto"/>
                  </w:divBdr>
                </w:div>
                <w:div w:id="114252980">
                  <w:marLeft w:val="0"/>
                  <w:marRight w:val="0"/>
                  <w:marTop w:val="0"/>
                  <w:marBottom w:val="0"/>
                  <w:divBdr>
                    <w:top w:val="none" w:sz="0" w:space="0" w:color="auto"/>
                    <w:left w:val="none" w:sz="0" w:space="0" w:color="auto"/>
                    <w:bottom w:val="none" w:sz="0" w:space="0" w:color="auto"/>
                    <w:right w:val="none" w:sz="0" w:space="0" w:color="auto"/>
                  </w:divBdr>
                </w:div>
                <w:div w:id="2120952081">
                  <w:marLeft w:val="0"/>
                  <w:marRight w:val="0"/>
                  <w:marTop w:val="0"/>
                  <w:marBottom w:val="0"/>
                  <w:divBdr>
                    <w:top w:val="none" w:sz="0" w:space="0" w:color="auto"/>
                    <w:left w:val="none" w:sz="0" w:space="0" w:color="auto"/>
                    <w:bottom w:val="none" w:sz="0" w:space="0" w:color="auto"/>
                    <w:right w:val="none" w:sz="0" w:space="0" w:color="auto"/>
                  </w:divBdr>
                </w:div>
                <w:div w:id="261454351">
                  <w:marLeft w:val="0"/>
                  <w:marRight w:val="0"/>
                  <w:marTop w:val="0"/>
                  <w:marBottom w:val="0"/>
                  <w:divBdr>
                    <w:top w:val="none" w:sz="0" w:space="0" w:color="auto"/>
                    <w:left w:val="none" w:sz="0" w:space="0" w:color="auto"/>
                    <w:bottom w:val="none" w:sz="0" w:space="0" w:color="auto"/>
                    <w:right w:val="none" w:sz="0" w:space="0" w:color="auto"/>
                  </w:divBdr>
                </w:div>
                <w:div w:id="1331248570">
                  <w:marLeft w:val="0"/>
                  <w:marRight w:val="0"/>
                  <w:marTop w:val="0"/>
                  <w:marBottom w:val="0"/>
                  <w:divBdr>
                    <w:top w:val="none" w:sz="0" w:space="0" w:color="auto"/>
                    <w:left w:val="none" w:sz="0" w:space="0" w:color="auto"/>
                    <w:bottom w:val="none" w:sz="0" w:space="0" w:color="auto"/>
                    <w:right w:val="none" w:sz="0" w:space="0" w:color="auto"/>
                  </w:divBdr>
                </w:div>
                <w:div w:id="352264137">
                  <w:marLeft w:val="0"/>
                  <w:marRight w:val="0"/>
                  <w:marTop w:val="0"/>
                  <w:marBottom w:val="0"/>
                  <w:divBdr>
                    <w:top w:val="none" w:sz="0" w:space="0" w:color="auto"/>
                    <w:left w:val="none" w:sz="0" w:space="0" w:color="auto"/>
                    <w:bottom w:val="none" w:sz="0" w:space="0" w:color="auto"/>
                    <w:right w:val="none" w:sz="0" w:space="0" w:color="auto"/>
                  </w:divBdr>
                </w:div>
                <w:div w:id="53820368">
                  <w:marLeft w:val="0"/>
                  <w:marRight w:val="0"/>
                  <w:marTop w:val="0"/>
                  <w:marBottom w:val="0"/>
                  <w:divBdr>
                    <w:top w:val="none" w:sz="0" w:space="0" w:color="auto"/>
                    <w:left w:val="none" w:sz="0" w:space="0" w:color="auto"/>
                    <w:bottom w:val="none" w:sz="0" w:space="0" w:color="auto"/>
                    <w:right w:val="none" w:sz="0" w:space="0" w:color="auto"/>
                  </w:divBdr>
                </w:div>
              </w:divsChild>
            </w:div>
            <w:div w:id="303125746">
              <w:marLeft w:val="0"/>
              <w:marRight w:val="0"/>
              <w:marTop w:val="0"/>
              <w:marBottom w:val="0"/>
              <w:divBdr>
                <w:top w:val="none" w:sz="0" w:space="0" w:color="auto"/>
                <w:left w:val="none" w:sz="0" w:space="0" w:color="auto"/>
                <w:bottom w:val="none" w:sz="0" w:space="0" w:color="auto"/>
                <w:right w:val="none" w:sz="0" w:space="0" w:color="auto"/>
              </w:divBdr>
              <w:divsChild>
                <w:div w:id="1393772649">
                  <w:marLeft w:val="0"/>
                  <w:marRight w:val="0"/>
                  <w:marTop w:val="0"/>
                  <w:marBottom w:val="0"/>
                  <w:divBdr>
                    <w:top w:val="none" w:sz="0" w:space="0" w:color="auto"/>
                    <w:left w:val="none" w:sz="0" w:space="0" w:color="auto"/>
                    <w:bottom w:val="none" w:sz="0" w:space="0" w:color="auto"/>
                    <w:right w:val="none" w:sz="0" w:space="0" w:color="auto"/>
                  </w:divBdr>
                </w:div>
                <w:div w:id="80834869">
                  <w:marLeft w:val="0"/>
                  <w:marRight w:val="0"/>
                  <w:marTop w:val="0"/>
                  <w:marBottom w:val="0"/>
                  <w:divBdr>
                    <w:top w:val="none" w:sz="0" w:space="0" w:color="auto"/>
                    <w:left w:val="none" w:sz="0" w:space="0" w:color="auto"/>
                    <w:bottom w:val="none" w:sz="0" w:space="0" w:color="auto"/>
                    <w:right w:val="none" w:sz="0" w:space="0" w:color="auto"/>
                  </w:divBdr>
                </w:div>
              </w:divsChild>
            </w:div>
            <w:div w:id="1887645962">
              <w:marLeft w:val="0"/>
              <w:marRight w:val="0"/>
              <w:marTop w:val="0"/>
              <w:marBottom w:val="0"/>
              <w:divBdr>
                <w:top w:val="none" w:sz="0" w:space="0" w:color="auto"/>
                <w:left w:val="none" w:sz="0" w:space="0" w:color="auto"/>
                <w:bottom w:val="none" w:sz="0" w:space="0" w:color="auto"/>
                <w:right w:val="none" w:sz="0" w:space="0" w:color="auto"/>
              </w:divBdr>
              <w:divsChild>
                <w:div w:id="1585528490">
                  <w:marLeft w:val="0"/>
                  <w:marRight w:val="0"/>
                  <w:marTop w:val="0"/>
                  <w:marBottom w:val="0"/>
                  <w:divBdr>
                    <w:top w:val="none" w:sz="0" w:space="0" w:color="auto"/>
                    <w:left w:val="none" w:sz="0" w:space="0" w:color="auto"/>
                    <w:bottom w:val="none" w:sz="0" w:space="0" w:color="auto"/>
                    <w:right w:val="none" w:sz="0" w:space="0" w:color="auto"/>
                  </w:divBdr>
                </w:div>
                <w:div w:id="604926683">
                  <w:marLeft w:val="0"/>
                  <w:marRight w:val="0"/>
                  <w:marTop w:val="0"/>
                  <w:marBottom w:val="0"/>
                  <w:divBdr>
                    <w:top w:val="none" w:sz="0" w:space="0" w:color="auto"/>
                    <w:left w:val="none" w:sz="0" w:space="0" w:color="auto"/>
                    <w:bottom w:val="none" w:sz="0" w:space="0" w:color="auto"/>
                    <w:right w:val="none" w:sz="0" w:space="0" w:color="auto"/>
                  </w:divBdr>
                </w:div>
                <w:div w:id="1700743758">
                  <w:marLeft w:val="0"/>
                  <w:marRight w:val="0"/>
                  <w:marTop w:val="0"/>
                  <w:marBottom w:val="0"/>
                  <w:divBdr>
                    <w:top w:val="none" w:sz="0" w:space="0" w:color="auto"/>
                    <w:left w:val="none" w:sz="0" w:space="0" w:color="auto"/>
                    <w:bottom w:val="none" w:sz="0" w:space="0" w:color="auto"/>
                    <w:right w:val="none" w:sz="0" w:space="0" w:color="auto"/>
                  </w:divBdr>
                </w:div>
                <w:div w:id="757410445">
                  <w:marLeft w:val="0"/>
                  <w:marRight w:val="0"/>
                  <w:marTop w:val="0"/>
                  <w:marBottom w:val="0"/>
                  <w:divBdr>
                    <w:top w:val="none" w:sz="0" w:space="0" w:color="auto"/>
                    <w:left w:val="none" w:sz="0" w:space="0" w:color="auto"/>
                    <w:bottom w:val="none" w:sz="0" w:space="0" w:color="auto"/>
                    <w:right w:val="none" w:sz="0" w:space="0" w:color="auto"/>
                  </w:divBdr>
                </w:div>
                <w:div w:id="172032378">
                  <w:marLeft w:val="0"/>
                  <w:marRight w:val="0"/>
                  <w:marTop w:val="0"/>
                  <w:marBottom w:val="0"/>
                  <w:divBdr>
                    <w:top w:val="none" w:sz="0" w:space="0" w:color="auto"/>
                    <w:left w:val="none" w:sz="0" w:space="0" w:color="auto"/>
                    <w:bottom w:val="none" w:sz="0" w:space="0" w:color="auto"/>
                    <w:right w:val="none" w:sz="0" w:space="0" w:color="auto"/>
                  </w:divBdr>
                </w:div>
                <w:div w:id="471021403">
                  <w:marLeft w:val="0"/>
                  <w:marRight w:val="0"/>
                  <w:marTop w:val="0"/>
                  <w:marBottom w:val="0"/>
                  <w:divBdr>
                    <w:top w:val="none" w:sz="0" w:space="0" w:color="auto"/>
                    <w:left w:val="none" w:sz="0" w:space="0" w:color="auto"/>
                    <w:bottom w:val="none" w:sz="0" w:space="0" w:color="auto"/>
                    <w:right w:val="none" w:sz="0" w:space="0" w:color="auto"/>
                  </w:divBdr>
                </w:div>
                <w:div w:id="722219188">
                  <w:marLeft w:val="0"/>
                  <w:marRight w:val="0"/>
                  <w:marTop w:val="0"/>
                  <w:marBottom w:val="0"/>
                  <w:divBdr>
                    <w:top w:val="none" w:sz="0" w:space="0" w:color="auto"/>
                    <w:left w:val="none" w:sz="0" w:space="0" w:color="auto"/>
                    <w:bottom w:val="none" w:sz="0" w:space="0" w:color="auto"/>
                    <w:right w:val="none" w:sz="0" w:space="0" w:color="auto"/>
                  </w:divBdr>
                </w:div>
              </w:divsChild>
            </w:div>
            <w:div w:id="1189949438">
              <w:marLeft w:val="0"/>
              <w:marRight w:val="0"/>
              <w:marTop w:val="0"/>
              <w:marBottom w:val="0"/>
              <w:divBdr>
                <w:top w:val="none" w:sz="0" w:space="0" w:color="auto"/>
                <w:left w:val="none" w:sz="0" w:space="0" w:color="auto"/>
                <w:bottom w:val="none" w:sz="0" w:space="0" w:color="auto"/>
                <w:right w:val="none" w:sz="0" w:space="0" w:color="auto"/>
              </w:divBdr>
              <w:divsChild>
                <w:div w:id="1941330133">
                  <w:marLeft w:val="0"/>
                  <w:marRight w:val="0"/>
                  <w:marTop w:val="0"/>
                  <w:marBottom w:val="0"/>
                  <w:divBdr>
                    <w:top w:val="none" w:sz="0" w:space="0" w:color="auto"/>
                    <w:left w:val="none" w:sz="0" w:space="0" w:color="auto"/>
                    <w:bottom w:val="none" w:sz="0" w:space="0" w:color="auto"/>
                    <w:right w:val="none" w:sz="0" w:space="0" w:color="auto"/>
                  </w:divBdr>
                </w:div>
                <w:div w:id="349374590">
                  <w:marLeft w:val="0"/>
                  <w:marRight w:val="0"/>
                  <w:marTop w:val="0"/>
                  <w:marBottom w:val="0"/>
                  <w:divBdr>
                    <w:top w:val="none" w:sz="0" w:space="0" w:color="auto"/>
                    <w:left w:val="none" w:sz="0" w:space="0" w:color="auto"/>
                    <w:bottom w:val="none" w:sz="0" w:space="0" w:color="auto"/>
                    <w:right w:val="none" w:sz="0" w:space="0" w:color="auto"/>
                  </w:divBdr>
                </w:div>
                <w:div w:id="1689135708">
                  <w:marLeft w:val="0"/>
                  <w:marRight w:val="0"/>
                  <w:marTop w:val="0"/>
                  <w:marBottom w:val="0"/>
                  <w:divBdr>
                    <w:top w:val="none" w:sz="0" w:space="0" w:color="auto"/>
                    <w:left w:val="none" w:sz="0" w:space="0" w:color="auto"/>
                    <w:bottom w:val="none" w:sz="0" w:space="0" w:color="auto"/>
                    <w:right w:val="none" w:sz="0" w:space="0" w:color="auto"/>
                  </w:divBdr>
                </w:div>
                <w:div w:id="272636690">
                  <w:marLeft w:val="0"/>
                  <w:marRight w:val="0"/>
                  <w:marTop w:val="0"/>
                  <w:marBottom w:val="0"/>
                  <w:divBdr>
                    <w:top w:val="none" w:sz="0" w:space="0" w:color="auto"/>
                    <w:left w:val="none" w:sz="0" w:space="0" w:color="auto"/>
                    <w:bottom w:val="none" w:sz="0" w:space="0" w:color="auto"/>
                    <w:right w:val="none" w:sz="0" w:space="0" w:color="auto"/>
                  </w:divBdr>
                </w:div>
                <w:div w:id="599220307">
                  <w:marLeft w:val="0"/>
                  <w:marRight w:val="0"/>
                  <w:marTop w:val="0"/>
                  <w:marBottom w:val="0"/>
                  <w:divBdr>
                    <w:top w:val="none" w:sz="0" w:space="0" w:color="auto"/>
                    <w:left w:val="none" w:sz="0" w:space="0" w:color="auto"/>
                    <w:bottom w:val="none" w:sz="0" w:space="0" w:color="auto"/>
                    <w:right w:val="none" w:sz="0" w:space="0" w:color="auto"/>
                  </w:divBdr>
                </w:div>
                <w:div w:id="1880243753">
                  <w:marLeft w:val="0"/>
                  <w:marRight w:val="0"/>
                  <w:marTop w:val="0"/>
                  <w:marBottom w:val="0"/>
                  <w:divBdr>
                    <w:top w:val="none" w:sz="0" w:space="0" w:color="auto"/>
                    <w:left w:val="none" w:sz="0" w:space="0" w:color="auto"/>
                    <w:bottom w:val="none" w:sz="0" w:space="0" w:color="auto"/>
                    <w:right w:val="none" w:sz="0" w:space="0" w:color="auto"/>
                  </w:divBdr>
                </w:div>
                <w:div w:id="1249120851">
                  <w:marLeft w:val="0"/>
                  <w:marRight w:val="0"/>
                  <w:marTop w:val="0"/>
                  <w:marBottom w:val="0"/>
                  <w:divBdr>
                    <w:top w:val="none" w:sz="0" w:space="0" w:color="auto"/>
                    <w:left w:val="none" w:sz="0" w:space="0" w:color="auto"/>
                    <w:bottom w:val="none" w:sz="0" w:space="0" w:color="auto"/>
                    <w:right w:val="none" w:sz="0" w:space="0" w:color="auto"/>
                  </w:divBdr>
                </w:div>
                <w:div w:id="616644041">
                  <w:marLeft w:val="0"/>
                  <w:marRight w:val="0"/>
                  <w:marTop w:val="0"/>
                  <w:marBottom w:val="0"/>
                  <w:divBdr>
                    <w:top w:val="none" w:sz="0" w:space="0" w:color="auto"/>
                    <w:left w:val="none" w:sz="0" w:space="0" w:color="auto"/>
                    <w:bottom w:val="none" w:sz="0" w:space="0" w:color="auto"/>
                    <w:right w:val="none" w:sz="0" w:space="0" w:color="auto"/>
                  </w:divBdr>
                </w:div>
                <w:div w:id="1850212625">
                  <w:marLeft w:val="0"/>
                  <w:marRight w:val="0"/>
                  <w:marTop w:val="0"/>
                  <w:marBottom w:val="0"/>
                  <w:divBdr>
                    <w:top w:val="none" w:sz="0" w:space="0" w:color="auto"/>
                    <w:left w:val="none" w:sz="0" w:space="0" w:color="auto"/>
                    <w:bottom w:val="none" w:sz="0" w:space="0" w:color="auto"/>
                    <w:right w:val="none" w:sz="0" w:space="0" w:color="auto"/>
                  </w:divBdr>
                </w:div>
                <w:div w:id="2091541311">
                  <w:marLeft w:val="0"/>
                  <w:marRight w:val="0"/>
                  <w:marTop w:val="0"/>
                  <w:marBottom w:val="0"/>
                  <w:divBdr>
                    <w:top w:val="none" w:sz="0" w:space="0" w:color="auto"/>
                    <w:left w:val="none" w:sz="0" w:space="0" w:color="auto"/>
                    <w:bottom w:val="none" w:sz="0" w:space="0" w:color="auto"/>
                    <w:right w:val="none" w:sz="0" w:space="0" w:color="auto"/>
                  </w:divBdr>
                </w:div>
                <w:div w:id="146284849">
                  <w:marLeft w:val="0"/>
                  <w:marRight w:val="0"/>
                  <w:marTop w:val="0"/>
                  <w:marBottom w:val="0"/>
                  <w:divBdr>
                    <w:top w:val="none" w:sz="0" w:space="0" w:color="auto"/>
                    <w:left w:val="none" w:sz="0" w:space="0" w:color="auto"/>
                    <w:bottom w:val="none" w:sz="0" w:space="0" w:color="auto"/>
                    <w:right w:val="none" w:sz="0" w:space="0" w:color="auto"/>
                  </w:divBdr>
                </w:div>
                <w:div w:id="1961178115">
                  <w:marLeft w:val="0"/>
                  <w:marRight w:val="0"/>
                  <w:marTop w:val="0"/>
                  <w:marBottom w:val="0"/>
                  <w:divBdr>
                    <w:top w:val="none" w:sz="0" w:space="0" w:color="auto"/>
                    <w:left w:val="none" w:sz="0" w:space="0" w:color="auto"/>
                    <w:bottom w:val="none" w:sz="0" w:space="0" w:color="auto"/>
                    <w:right w:val="none" w:sz="0" w:space="0" w:color="auto"/>
                  </w:divBdr>
                </w:div>
                <w:div w:id="1910771384">
                  <w:marLeft w:val="0"/>
                  <w:marRight w:val="0"/>
                  <w:marTop w:val="0"/>
                  <w:marBottom w:val="0"/>
                  <w:divBdr>
                    <w:top w:val="none" w:sz="0" w:space="0" w:color="auto"/>
                    <w:left w:val="none" w:sz="0" w:space="0" w:color="auto"/>
                    <w:bottom w:val="none" w:sz="0" w:space="0" w:color="auto"/>
                    <w:right w:val="none" w:sz="0" w:space="0" w:color="auto"/>
                  </w:divBdr>
                </w:div>
                <w:div w:id="742873271">
                  <w:marLeft w:val="0"/>
                  <w:marRight w:val="0"/>
                  <w:marTop w:val="0"/>
                  <w:marBottom w:val="0"/>
                  <w:divBdr>
                    <w:top w:val="none" w:sz="0" w:space="0" w:color="auto"/>
                    <w:left w:val="none" w:sz="0" w:space="0" w:color="auto"/>
                    <w:bottom w:val="none" w:sz="0" w:space="0" w:color="auto"/>
                    <w:right w:val="none" w:sz="0" w:space="0" w:color="auto"/>
                  </w:divBdr>
                </w:div>
                <w:div w:id="80032747">
                  <w:marLeft w:val="0"/>
                  <w:marRight w:val="0"/>
                  <w:marTop w:val="0"/>
                  <w:marBottom w:val="0"/>
                  <w:divBdr>
                    <w:top w:val="none" w:sz="0" w:space="0" w:color="auto"/>
                    <w:left w:val="none" w:sz="0" w:space="0" w:color="auto"/>
                    <w:bottom w:val="none" w:sz="0" w:space="0" w:color="auto"/>
                    <w:right w:val="none" w:sz="0" w:space="0" w:color="auto"/>
                  </w:divBdr>
                </w:div>
                <w:div w:id="1432552113">
                  <w:marLeft w:val="0"/>
                  <w:marRight w:val="0"/>
                  <w:marTop w:val="0"/>
                  <w:marBottom w:val="0"/>
                  <w:divBdr>
                    <w:top w:val="none" w:sz="0" w:space="0" w:color="auto"/>
                    <w:left w:val="none" w:sz="0" w:space="0" w:color="auto"/>
                    <w:bottom w:val="none" w:sz="0" w:space="0" w:color="auto"/>
                    <w:right w:val="none" w:sz="0" w:space="0" w:color="auto"/>
                  </w:divBdr>
                </w:div>
                <w:div w:id="1131091271">
                  <w:marLeft w:val="0"/>
                  <w:marRight w:val="0"/>
                  <w:marTop w:val="0"/>
                  <w:marBottom w:val="0"/>
                  <w:divBdr>
                    <w:top w:val="none" w:sz="0" w:space="0" w:color="auto"/>
                    <w:left w:val="none" w:sz="0" w:space="0" w:color="auto"/>
                    <w:bottom w:val="none" w:sz="0" w:space="0" w:color="auto"/>
                    <w:right w:val="none" w:sz="0" w:space="0" w:color="auto"/>
                  </w:divBdr>
                </w:div>
              </w:divsChild>
            </w:div>
            <w:div w:id="12349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4482</Words>
  <Characters>26895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2017-12-22T11:29:00Z</cp:lastPrinted>
  <dcterms:created xsi:type="dcterms:W3CDTF">2017-12-22T11:10:00Z</dcterms:created>
  <dcterms:modified xsi:type="dcterms:W3CDTF">2017-12-22T11:30:00Z</dcterms:modified>
</cp:coreProperties>
</file>